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775EDC" w:rsidRDefault="00E84888">
      <w:pPr>
        <w:pStyle w:val="Title"/>
        <w:tabs>
          <w:tab w:val="left" w:pos="1560"/>
        </w:tabs>
        <w:rPr>
          <w:sz w:val="22"/>
          <w:szCs w:val="22"/>
        </w:rPr>
      </w:pPr>
      <w:r w:rsidRPr="00775EDC">
        <w:rPr>
          <w:sz w:val="22"/>
          <w:szCs w:val="22"/>
        </w:rPr>
        <w:t xml:space="preserve"> </w:t>
      </w:r>
      <w:r w:rsidR="00E14B29" w:rsidRPr="00775EDC">
        <w:rPr>
          <w:sz w:val="22"/>
          <w:szCs w:val="22"/>
        </w:rPr>
        <w:t xml:space="preserve"> </w:t>
      </w:r>
      <w:r w:rsidR="00410A4B" w:rsidRPr="00775EDC">
        <w:rPr>
          <w:sz w:val="22"/>
          <w:szCs w:val="22"/>
        </w:rPr>
        <w:t>LUDHAM PARISH COUNCIL</w:t>
      </w:r>
    </w:p>
    <w:p w:rsidR="00410A4B" w:rsidRPr="00775EDC" w:rsidRDefault="00410A4B">
      <w:pPr>
        <w:jc w:val="center"/>
        <w:rPr>
          <w:sz w:val="22"/>
          <w:szCs w:val="22"/>
        </w:rPr>
      </w:pPr>
    </w:p>
    <w:p w:rsidR="00410A4B" w:rsidRPr="00775EDC" w:rsidRDefault="00410A4B">
      <w:pPr>
        <w:jc w:val="center"/>
        <w:rPr>
          <w:sz w:val="22"/>
          <w:szCs w:val="22"/>
        </w:rPr>
      </w:pPr>
      <w:r w:rsidRPr="00775EDC">
        <w:rPr>
          <w:sz w:val="22"/>
          <w:szCs w:val="22"/>
        </w:rPr>
        <w:t xml:space="preserve">Minutes of </w:t>
      </w:r>
      <w:r w:rsidR="00290E25" w:rsidRPr="00775EDC">
        <w:rPr>
          <w:sz w:val="22"/>
          <w:szCs w:val="22"/>
        </w:rPr>
        <w:t xml:space="preserve">a </w:t>
      </w:r>
      <w:r w:rsidR="00DD4681" w:rsidRPr="00775EDC">
        <w:rPr>
          <w:sz w:val="22"/>
          <w:szCs w:val="22"/>
        </w:rPr>
        <w:t>m</w:t>
      </w:r>
      <w:r w:rsidRPr="00775EDC">
        <w:rPr>
          <w:sz w:val="22"/>
          <w:szCs w:val="22"/>
        </w:rPr>
        <w:t xml:space="preserve">eeting of Ludham </w:t>
      </w:r>
      <w:r w:rsidR="00933940" w:rsidRPr="00775EDC">
        <w:rPr>
          <w:sz w:val="22"/>
          <w:szCs w:val="22"/>
        </w:rPr>
        <w:t xml:space="preserve">Parish Council held on </w:t>
      </w:r>
      <w:r w:rsidR="00CA5131" w:rsidRPr="00775EDC">
        <w:rPr>
          <w:sz w:val="22"/>
          <w:szCs w:val="22"/>
        </w:rPr>
        <w:t xml:space="preserve">Tuesday </w:t>
      </w:r>
      <w:r w:rsidR="00362C3C">
        <w:rPr>
          <w:sz w:val="22"/>
          <w:szCs w:val="22"/>
        </w:rPr>
        <w:t>6</w:t>
      </w:r>
      <w:r w:rsidR="00362C3C" w:rsidRPr="00362C3C">
        <w:rPr>
          <w:sz w:val="22"/>
          <w:szCs w:val="22"/>
          <w:vertAlign w:val="superscript"/>
        </w:rPr>
        <w:t>th</w:t>
      </w:r>
      <w:r w:rsidR="00362C3C">
        <w:rPr>
          <w:sz w:val="22"/>
          <w:szCs w:val="22"/>
        </w:rPr>
        <w:t xml:space="preserve"> December</w:t>
      </w:r>
      <w:r w:rsidR="00374EA9" w:rsidRPr="00775EDC">
        <w:rPr>
          <w:sz w:val="22"/>
          <w:szCs w:val="22"/>
        </w:rPr>
        <w:t xml:space="preserve"> </w:t>
      </w:r>
      <w:r w:rsidR="00794ACD" w:rsidRPr="00775EDC">
        <w:rPr>
          <w:sz w:val="22"/>
          <w:szCs w:val="22"/>
        </w:rPr>
        <w:t>2016</w:t>
      </w:r>
    </w:p>
    <w:p w:rsidR="00410A4B" w:rsidRPr="00775EDC" w:rsidRDefault="00410A4B">
      <w:pPr>
        <w:jc w:val="center"/>
        <w:rPr>
          <w:sz w:val="22"/>
          <w:szCs w:val="22"/>
        </w:rPr>
      </w:pPr>
      <w:proofErr w:type="gramStart"/>
      <w:r w:rsidRPr="00775EDC">
        <w:rPr>
          <w:sz w:val="22"/>
          <w:szCs w:val="22"/>
        </w:rPr>
        <w:t>in</w:t>
      </w:r>
      <w:proofErr w:type="gramEnd"/>
      <w:r w:rsidRPr="00775EDC">
        <w:rPr>
          <w:sz w:val="22"/>
          <w:szCs w:val="22"/>
        </w:rPr>
        <w:t xml:space="preserve"> the Church Room, Ludham </w:t>
      </w:r>
    </w:p>
    <w:p w:rsidR="00F278A5" w:rsidRPr="00775EDC" w:rsidRDefault="00F278A5" w:rsidP="00F278A5">
      <w:pPr>
        <w:rPr>
          <w:b/>
          <w:sz w:val="22"/>
          <w:szCs w:val="22"/>
        </w:rPr>
      </w:pPr>
    </w:p>
    <w:p w:rsidR="00F278A5" w:rsidRPr="00775EDC" w:rsidRDefault="00F278A5" w:rsidP="00F278A5">
      <w:pPr>
        <w:rPr>
          <w:b/>
          <w:sz w:val="22"/>
          <w:szCs w:val="22"/>
        </w:rPr>
      </w:pPr>
    </w:p>
    <w:p w:rsidR="00410A4B" w:rsidRPr="00775EDC" w:rsidRDefault="00410A4B">
      <w:pPr>
        <w:rPr>
          <w:sz w:val="22"/>
          <w:szCs w:val="22"/>
        </w:rPr>
      </w:pPr>
    </w:p>
    <w:p w:rsidR="001F7876" w:rsidRPr="00775EDC" w:rsidRDefault="00410A4B" w:rsidP="00B36841">
      <w:pPr>
        <w:rPr>
          <w:sz w:val="22"/>
          <w:szCs w:val="22"/>
        </w:rPr>
      </w:pPr>
      <w:r w:rsidRPr="00775EDC">
        <w:rPr>
          <w:b/>
          <w:sz w:val="22"/>
          <w:szCs w:val="22"/>
        </w:rPr>
        <w:t xml:space="preserve">Present: </w:t>
      </w:r>
      <w:r w:rsidR="00E574C3" w:rsidRPr="00775EDC">
        <w:rPr>
          <w:sz w:val="22"/>
          <w:szCs w:val="22"/>
        </w:rPr>
        <w:tab/>
      </w:r>
      <w:r w:rsidR="005C0CA7" w:rsidRPr="00775EDC">
        <w:rPr>
          <w:sz w:val="22"/>
          <w:szCs w:val="22"/>
        </w:rPr>
        <w:t>Cllr</w:t>
      </w:r>
      <w:r w:rsidR="001966A4">
        <w:rPr>
          <w:sz w:val="22"/>
          <w:szCs w:val="22"/>
        </w:rPr>
        <w:t xml:space="preserve"> M </w:t>
      </w:r>
      <w:proofErr w:type="spellStart"/>
      <w:r w:rsidR="001966A4">
        <w:rPr>
          <w:sz w:val="22"/>
          <w:szCs w:val="22"/>
        </w:rPr>
        <w:t>Flett</w:t>
      </w:r>
      <w:proofErr w:type="spellEnd"/>
    </w:p>
    <w:p w:rsidR="00E574C3" w:rsidRPr="00775EDC" w:rsidRDefault="005C0CA7">
      <w:pPr>
        <w:ind w:left="720" w:firstLine="720"/>
        <w:rPr>
          <w:sz w:val="22"/>
          <w:szCs w:val="22"/>
        </w:rPr>
      </w:pPr>
      <w:r w:rsidRPr="00775EDC">
        <w:rPr>
          <w:sz w:val="22"/>
          <w:szCs w:val="22"/>
        </w:rPr>
        <w:t>Cllr</w:t>
      </w:r>
      <w:r w:rsidR="00E574C3" w:rsidRPr="00775EDC">
        <w:rPr>
          <w:sz w:val="22"/>
          <w:szCs w:val="22"/>
        </w:rPr>
        <w:t xml:space="preserve"> R Pinning</w:t>
      </w:r>
    </w:p>
    <w:p w:rsidR="00651264" w:rsidRDefault="008777E9" w:rsidP="008777E9">
      <w:pPr>
        <w:ind w:left="720" w:firstLine="720"/>
        <w:rPr>
          <w:sz w:val="22"/>
          <w:szCs w:val="22"/>
        </w:rPr>
      </w:pPr>
      <w:r>
        <w:rPr>
          <w:sz w:val="22"/>
          <w:szCs w:val="22"/>
        </w:rPr>
        <w:t>Cllr C Willoughby</w:t>
      </w:r>
    </w:p>
    <w:p w:rsidR="00AD77A6" w:rsidRDefault="00AD77A6" w:rsidP="002D7202">
      <w:pPr>
        <w:ind w:left="720" w:firstLine="720"/>
        <w:rPr>
          <w:sz w:val="22"/>
          <w:szCs w:val="22"/>
        </w:rPr>
      </w:pPr>
      <w:r>
        <w:rPr>
          <w:sz w:val="22"/>
          <w:szCs w:val="22"/>
        </w:rPr>
        <w:t>Cllr P Wall</w:t>
      </w:r>
    </w:p>
    <w:p w:rsidR="00AD77A6" w:rsidRDefault="00AD77A6" w:rsidP="002D7202">
      <w:pPr>
        <w:ind w:left="720" w:firstLine="720"/>
        <w:rPr>
          <w:sz w:val="22"/>
          <w:szCs w:val="22"/>
        </w:rPr>
      </w:pPr>
      <w:r>
        <w:rPr>
          <w:sz w:val="22"/>
          <w:szCs w:val="22"/>
        </w:rPr>
        <w:t>Cllr T Gabriel</w:t>
      </w:r>
    </w:p>
    <w:p w:rsidR="00AD77A6" w:rsidRDefault="00AD77A6" w:rsidP="002D7202">
      <w:pPr>
        <w:ind w:left="720" w:firstLine="720"/>
        <w:rPr>
          <w:sz w:val="22"/>
          <w:szCs w:val="22"/>
        </w:rPr>
      </w:pPr>
      <w:r>
        <w:rPr>
          <w:sz w:val="22"/>
          <w:szCs w:val="22"/>
        </w:rPr>
        <w:t>Cllr J Usher</w:t>
      </w:r>
    </w:p>
    <w:p w:rsidR="00AD77A6" w:rsidRDefault="00AD77A6" w:rsidP="002D7202">
      <w:pPr>
        <w:ind w:left="720" w:firstLine="720"/>
        <w:rPr>
          <w:sz w:val="22"/>
          <w:szCs w:val="22"/>
        </w:rPr>
      </w:pPr>
      <w:r>
        <w:rPr>
          <w:sz w:val="22"/>
          <w:szCs w:val="22"/>
        </w:rPr>
        <w:t>Cllr S Farnsworth</w:t>
      </w:r>
    </w:p>
    <w:p w:rsidR="008777E9" w:rsidRDefault="008777E9" w:rsidP="002D7202">
      <w:pPr>
        <w:ind w:left="720" w:firstLine="720"/>
        <w:rPr>
          <w:sz w:val="22"/>
          <w:szCs w:val="22"/>
        </w:rPr>
      </w:pPr>
      <w:r>
        <w:rPr>
          <w:sz w:val="22"/>
          <w:szCs w:val="22"/>
        </w:rPr>
        <w:t>Cllr J Youngs</w:t>
      </w:r>
    </w:p>
    <w:p w:rsidR="00362C3C" w:rsidRDefault="00362C3C" w:rsidP="002D7202">
      <w:pPr>
        <w:ind w:left="720" w:firstLine="720"/>
        <w:rPr>
          <w:sz w:val="22"/>
          <w:szCs w:val="22"/>
        </w:rPr>
      </w:pPr>
      <w:r>
        <w:rPr>
          <w:sz w:val="22"/>
          <w:szCs w:val="22"/>
        </w:rPr>
        <w:t>Cllr M Monk</w:t>
      </w:r>
    </w:p>
    <w:p w:rsidR="00362C3C" w:rsidRDefault="00362C3C" w:rsidP="002D7202">
      <w:pPr>
        <w:ind w:left="720" w:firstLine="720"/>
        <w:rPr>
          <w:sz w:val="22"/>
          <w:szCs w:val="22"/>
        </w:rPr>
      </w:pPr>
      <w:r>
        <w:rPr>
          <w:sz w:val="22"/>
          <w:szCs w:val="22"/>
        </w:rPr>
        <w:t xml:space="preserve">Cllr A </w:t>
      </w:r>
      <w:proofErr w:type="spellStart"/>
      <w:r>
        <w:rPr>
          <w:sz w:val="22"/>
          <w:szCs w:val="22"/>
        </w:rPr>
        <w:t>Lumbard</w:t>
      </w:r>
      <w:proofErr w:type="spellEnd"/>
    </w:p>
    <w:p w:rsidR="00362C3C" w:rsidRDefault="00362C3C" w:rsidP="002D7202">
      <w:pPr>
        <w:ind w:left="720" w:firstLine="720"/>
        <w:rPr>
          <w:sz w:val="22"/>
          <w:szCs w:val="22"/>
        </w:rPr>
      </w:pPr>
      <w:r>
        <w:rPr>
          <w:sz w:val="22"/>
          <w:szCs w:val="22"/>
        </w:rPr>
        <w:t>Cllr A Lupson</w:t>
      </w:r>
    </w:p>
    <w:p w:rsidR="00F278A5" w:rsidRPr="00775EDC" w:rsidRDefault="00F278A5">
      <w:pPr>
        <w:ind w:left="720" w:firstLine="720"/>
        <w:rPr>
          <w:sz w:val="22"/>
          <w:szCs w:val="22"/>
        </w:rPr>
      </w:pPr>
    </w:p>
    <w:p w:rsidR="00410A4B" w:rsidRPr="00775EDC" w:rsidRDefault="00BC70D5" w:rsidP="00BC70D5">
      <w:pPr>
        <w:ind w:left="720" w:firstLine="720"/>
        <w:rPr>
          <w:sz w:val="22"/>
          <w:szCs w:val="22"/>
        </w:rPr>
      </w:pPr>
      <w:r w:rsidRPr="00775EDC">
        <w:rPr>
          <w:sz w:val="22"/>
          <w:szCs w:val="22"/>
        </w:rPr>
        <w:t>Mrs J Beardshaw, Clerk</w:t>
      </w:r>
    </w:p>
    <w:p w:rsidR="00F278A5" w:rsidRPr="00775EDC" w:rsidRDefault="00F278A5">
      <w:pPr>
        <w:rPr>
          <w:b/>
          <w:sz w:val="22"/>
          <w:szCs w:val="22"/>
        </w:rPr>
      </w:pPr>
    </w:p>
    <w:p w:rsidR="00F278A5" w:rsidRPr="00775EDC" w:rsidRDefault="00F278A5">
      <w:pPr>
        <w:rPr>
          <w:b/>
          <w:sz w:val="22"/>
          <w:szCs w:val="22"/>
        </w:rPr>
      </w:pPr>
    </w:p>
    <w:p w:rsidR="00410A4B" w:rsidRPr="00775EDC" w:rsidRDefault="00410A4B" w:rsidP="0078347B">
      <w:pPr>
        <w:numPr>
          <w:ilvl w:val="0"/>
          <w:numId w:val="1"/>
        </w:numPr>
        <w:rPr>
          <w:sz w:val="22"/>
          <w:szCs w:val="22"/>
        </w:rPr>
      </w:pPr>
      <w:r w:rsidRPr="00775EDC">
        <w:rPr>
          <w:b/>
          <w:sz w:val="22"/>
          <w:szCs w:val="22"/>
        </w:rPr>
        <w:t>Welcome to the public</w:t>
      </w:r>
      <w:r w:rsidR="00956A60" w:rsidRPr="00775EDC">
        <w:rPr>
          <w:sz w:val="22"/>
          <w:szCs w:val="22"/>
        </w:rPr>
        <w:t xml:space="preserve">: </w:t>
      </w:r>
      <w:r w:rsidR="00C814FF" w:rsidRPr="00775EDC">
        <w:rPr>
          <w:sz w:val="22"/>
          <w:szCs w:val="22"/>
        </w:rPr>
        <w:t>t</w:t>
      </w:r>
      <w:r w:rsidR="00A45B89" w:rsidRPr="00775EDC">
        <w:rPr>
          <w:sz w:val="22"/>
          <w:szCs w:val="22"/>
        </w:rPr>
        <w:t>he Chairman welcomed</w:t>
      </w:r>
      <w:r w:rsidR="00956A60" w:rsidRPr="00775EDC">
        <w:rPr>
          <w:sz w:val="22"/>
          <w:szCs w:val="22"/>
        </w:rPr>
        <w:t xml:space="preserve"> </w:t>
      </w:r>
      <w:r w:rsidR="00236D61">
        <w:rPr>
          <w:sz w:val="22"/>
          <w:szCs w:val="22"/>
        </w:rPr>
        <w:t>10</w:t>
      </w:r>
      <w:r w:rsidR="00A31C03" w:rsidRPr="00775EDC">
        <w:rPr>
          <w:sz w:val="22"/>
          <w:szCs w:val="22"/>
        </w:rPr>
        <w:t xml:space="preserve"> members of the public</w:t>
      </w:r>
    </w:p>
    <w:p w:rsidR="000A400A" w:rsidRPr="00775EDC" w:rsidRDefault="000A400A" w:rsidP="0078347B">
      <w:pPr>
        <w:numPr>
          <w:ilvl w:val="0"/>
          <w:numId w:val="1"/>
        </w:numPr>
        <w:rPr>
          <w:sz w:val="22"/>
          <w:szCs w:val="22"/>
        </w:rPr>
      </w:pPr>
      <w:r w:rsidRPr="00775EDC">
        <w:rPr>
          <w:b/>
          <w:sz w:val="22"/>
          <w:szCs w:val="22"/>
        </w:rPr>
        <w:t xml:space="preserve">Apologies </w:t>
      </w:r>
      <w:r w:rsidR="008777E9">
        <w:rPr>
          <w:b/>
          <w:sz w:val="22"/>
          <w:szCs w:val="22"/>
        </w:rPr>
        <w:t xml:space="preserve">for absence: </w:t>
      </w:r>
      <w:r w:rsidR="005862A6">
        <w:rPr>
          <w:sz w:val="22"/>
          <w:szCs w:val="22"/>
        </w:rPr>
        <w:t xml:space="preserve"> </w:t>
      </w:r>
      <w:r w:rsidR="00AD77A6">
        <w:rPr>
          <w:sz w:val="22"/>
          <w:szCs w:val="22"/>
        </w:rPr>
        <w:t xml:space="preserve">Cllr </w:t>
      </w:r>
      <w:r w:rsidR="00362C3C">
        <w:rPr>
          <w:sz w:val="22"/>
          <w:szCs w:val="22"/>
        </w:rPr>
        <w:t>Tubby</w:t>
      </w:r>
    </w:p>
    <w:p w:rsidR="00410A4B" w:rsidRPr="008076B0" w:rsidRDefault="00410A4B" w:rsidP="00AD77A6">
      <w:pPr>
        <w:pStyle w:val="CommentText"/>
        <w:numPr>
          <w:ilvl w:val="0"/>
          <w:numId w:val="1"/>
        </w:numPr>
        <w:rPr>
          <w:b/>
          <w:sz w:val="22"/>
          <w:szCs w:val="22"/>
        </w:rPr>
      </w:pPr>
      <w:r w:rsidRPr="008076B0">
        <w:rPr>
          <w:b/>
          <w:sz w:val="22"/>
          <w:szCs w:val="22"/>
        </w:rPr>
        <w:t>Declarations of interest</w:t>
      </w:r>
      <w:r w:rsidR="009760BC" w:rsidRPr="008076B0">
        <w:rPr>
          <w:sz w:val="22"/>
          <w:szCs w:val="22"/>
        </w:rPr>
        <w:t>:</w:t>
      </w:r>
      <w:r w:rsidR="005A5CB2" w:rsidRPr="008076B0">
        <w:rPr>
          <w:sz w:val="22"/>
          <w:szCs w:val="22"/>
        </w:rPr>
        <w:t xml:space="preserve"> </w:t>
      </w:r>
      <w:r w:rsidR="008076B0">
        <w:rPr>
          <w:sz w:val="22"/>
          <w:szCs w:val="22"/>
        </w:rPr>
        <w:t>None</w:t>
      </w:r>
    </w:p>
    <w:p w:rsidR="00250449" w:rsidRDefault="00410A4B" w:rsidP="00AD77A6">
      <w:pPr>
        <w:numPr>
          <w:ilvl w:val="0"/>
          <w:numId w:val="1"/>
        </w:numPr>
        <w:rPr>
          <w:sz w:val="22"/>
          <w:szCs w:val="22"/>
        </w:rPr>
      </w:pPr>
      <w:r w:rsidRPr="008076B0">
        <w:rPr>
          <w:b/>
          <w:sz w:val="22"/>
          <w:szCs w:val="22"/>
        </w:rPr>
        <w:t>Minutes of the meeting</w:t>
      </w:r>
      <w:r w:rsidR="00CC4B2C" w:rsidRPr="008076B0">
        <w:rPr>
          <w:b/>
          <w:sz w:val="22"/>
          <w:szCs w:val="22"/>
        </w:rPr>
        <w:t xml:space="preserve"> held on </w:t>
      </w:r>
      <w:r w:rsidR="00F278A5" w:rsidRPr="008076B0">
        <w:rPr>
          <w:b/>
          <w:sz w:val="22"/>
          <w:szCs w:val="22"/>
        </w:rPr>
        <w:t xml:space="preserve">Tuesday </w:t>
      </w:r>
      <w:r w:rsidR="00362C3C">
        <w:rPr>
          <w:b/>
          <w:sz w:val="22"/>
          <w:szCs w:val="22"/>
        </w:rPr>
        <w:t>5</w:t>
      </w:r>
      <w:r w:rsidR="00362C3C" w:rsidRPr="00362C3C">
        <w:rPr>
          <w:b/>
          <w:sz w:val="22"/>
          <w:szCs w:val="22"/>
          <w:vertAlign w:val="superscript"/>
        </w:rPr>
        <w:t>th</w:t>
      </w:r>
      <w:r w:rsidR="00362C3C">
        <w:rPr>
          <w:b/>
          <w:sz w:val="22"/>
          <w:szCs w:val="22"/>
        </w:rPr>
        <w:t xml:space="preserve"> November</w:t>
      </w:r>
      <w:r w:rsidR="0023025E" w:rsidRPr="008076B0">
        <w:rPr>
          <w:b/>
          <w:sz w:val="22"/>
          <w:szCs w:val="22"/>
        </w:rPr>
        <w:t xml:space="preserve"> were approved</w:t>
      </w:r>
      <w:r w:rsidR="00AD77A6" w:rsidRPr="008076B0">
        <w:rPr>
          <w:sz w:val="22"/>
          <w:szCs w:val="22"/>
        </w:rPr>
        <w:t>, with the following matters arising</w:t>
      </w:r>
    </w:p>
    <w:p w:rsidR="00C223DE" w:rsidRDefault="00C223DE" w:rsidP="00290517">
      <w:pPr>
        <w:numPr>
          <w:ilvl w:val="1"/>
          <w:numId w:val="1"/>
        </w:numPr>
        <w:autoSpaceDE w:val="0"/>
        <w:autoSpaceDN w:val="0"/>
        <w:jc w:val="both"/>
        <w:rPr>
          <w:color w:val="000000"/>
          <w:sz w:val="22"/>
          <w:szCs w:val="22"/>
        </w:rPr>
      </w:pPr>
      <w:r>
        <w:rPr>
          <w:color w:val="000000"/>
          <w:sz w:val="22"/>
          <w:szCs w:val="22"/>
        </w:rPr>
        <w:t xml:space="preserve">Response from NCC regarding the Village Gateway Scheme.  Paul </w:t>
      </w:r>
      <w:proofErr w:type="spellStart"/>
      <w:r>
        <w:rPr>
          <w:color w:val="000000"/>
          <w:sz w:val="22"/>
          <w:szCs w:val="22"/>
        </w:rPr>
        <w:t>Donnachie</w:t>
      </w:r>
      <w:proofErr w:type="spellEnd"/>
      <w:r>
        <w:rPr>
          <w:color w:val="000000"/>
          <w:sz w:val="22"/>
          <w:szCs w:val="22"/>
        </w:rPr>
        <w:t xml:space="preserve">, the Programme Manager at NCC Highways, had responded to the PC to </w:t>
      </w:r>
      <w:r w:rsidR="00290517">
        <w:rPr>
          <w:color w:val="000000"/>
          <w:sz w:val="22"/>
          <w:szCs w:val="22"/>
        </w:rPr>
        <w:t>note that there were some plastic gates as per those chosen by NCC</w:t>
      </w:r>
      <w:r w:rsidR="007552EF">
        <w:rPr>
          <w:color w:val="000000"/>
          <w:sz w:val="22"/>
          <w:szCs w:val="22"/>
        </w:rPr>
        <w:t>,</w:t>
      </w:r>
      <w:r w:rsidR="00290517">
        <w:rPr>
          <w:color w:val="000000"/>
          <w:sz w:val="22"/>
          <w:szCs w:val="22"/>
        </w:rPr>
        <w:t xml:space="preserve"> in Edgefield.  The Parish Council did not believe that this type of gate would impact on speed within the village and the subject was closed</w:t>
      </w:r>
    </w:p>
    <w:p w:rsidR="002F111C" w:rsidRPr="0096671B" w:rsidRDefault="002F111C" w:rsidP="00500F09">
      <w:pPr>
        <w:ind w:left="1440"/>
        <w:rPr>
          <w:sz w:val="22"/>
          <w:szCs w:val="22"/>
        </w:rPr>
      </w:pPr>
    </w:p>
    <w:p w:rsidR="00410A4B" w:rsidRPr="00775EDC" w:rsidRDefault="00410A4B" w:rsidP="0078347B">
      <w:pPr>
        <w:numPr>
          <w:ilvl w:val="0"/>
          <w:numId w:val="1"/>
        </w:numPr>
        <w:rPr>
          <w:b/>
          <w:sz w:val="22"/>
          <w:szCs w:val="22"/>
        </w:rPr>
      </w:pPr>
      <w:r w:rsidRPr="00775EDC">
        <w:rPr>
          <w:b/>
          <w:sz w:val="22"/>
          <w:szCs w:val="22"/>
          <w:u w:val="single"/>
        </w:rPr>
        <w:t>Correspondence</w:t>
      </w:r>
      <w:r w:rsidRPr="00775EDC">
        <w:rPr>
          <w:b/>
          <w:sz w:val="22"/>
          <w:szCs w:val="22"/>
        </w:rPr>
        <w:t>:</w:t>
      </w:r>
    </w:p>
    <w:p w:rsidR="008777E9" w:rsidRDefault="00AD77A6" w:rsidP="008076B0">
      <w:pPr>
        <w:numPr>
          <w:ilvl w:val="1"/>
          <w:numId w:val="1"/>
        </w:numPr>
        <w:autoSpaceDE w:val="0"/>
        <w:autoSpaceDN w:val="0"/>
        <w:jc w:val="both"/>
        <w:rPr>
          <w:color w:val="000000"/>
          <w:sz w:val="22"/>
          <w:szCs w:val="22"/>
        </w:rPr>
      </w:pPr>
      <w:r w:rsidRPr="00F06200">
        <w:rPr>
          <w:color w:val="000000"/>
          <w:sz w:val="22"/>
          <w:szCs w:val="22"/>
        </w:rPr>
        <w:t xml:space="preserve">PCSO report. </w:t>
      </w:r>
      <w:r w:rsidR="002C11A7">
        <w:rPr>
          <w:color w:val="000000"/>
          <w:sz w:val="22"/>
          <w:szCs w:val="22"/>
        </w:rPr>
        <w:t>The Police had received 16</w:t>
      </w:r>
      <w:r w:rsidR="00446036" w:rsidRPr="005071B8">
        <w:rPr>
          <w:color w:val="000000"/>
          <w:sz w:val="22"/>
          <w:szCs w:val="22"/>
        </w:rPr>
        <w:t xml:space="preserve"> calls since the previous meeting including</w:t>
      </w:r>
      <w:r w:rsidR="00446036">
        <w:rPr>
          <w:color w:val="000000"/>
          <w:sz w:val="22"/>
          <w:szCs w:val="22"/>
        </w:rPr>
        <w:t xml:space="preserve"> reports of rowdy or nuisance behaviour, calls for a concern for safety, road traffic </w:t>
      </w:r>
      <w:r w:rsidR="004A0C9F" w:rsidRPr="00290517">
        <w:rPr>
          <w:color w:val="000000"/>
          <w:sz w:val="22"/>
          <w:szCs w:val="22"/>
        </w:rPr>
        <w:t>collisions and suspicious circumstances</w:t>
      </w:r>
      <w:r w:rsidR="002C11A7">
        <w:rPr>
          <w:color w:val="000000"/>
          <w:sz w:val="22"/>
          <w:szCs w:val="22"/>
        </w:rPr>
        <w:t>.  There had also been one reported crime, which was the theft of a convex mirror on Yarmouth Road between 12</w:t>
      </w:r>
      <w:r w:rsidR="002C11A7" w:rsidRPr="002C11A7">
        <w:rPr>
          <w:color w:val="000000"/>
          <w:sz w:val="22"/>
          <w:szCs w:val="22"/>
          <w:vertAlign w:val="superscript"/>
        </w:rPr>
        <w:t>th</w:t>
      </w:r>
      <w:r w:rsidR="002C11A7">
        <w:rPr>
          <w:color w:val="000000"/>
          <w:sz w:val="22"/>
          <w:szCs w:val="22"/>
        </w:rPr>
        <w:t xml:space="preserve"> and 13</w:t>
      </w:r>
      <w:r w:rsidR="002C11A7" w:rsidRPr="002C11A7">
        <w:rPr>
          <w:color w:val="000000"/>
          <w:sz w:val="22"/>
          <w:szCs w:val="22"/>
          <w:vertAlign w:val="superscript"/>
        </w:rPr>
        <w:t>th</w:t>
      </w:r>
      <w:r w:rsidR="002C11A7">
        <w:rPr>
          <w:color w:val="000000"/>
          <w:sz w:val="22"/>
          <w:szCs w:val="22"/>
        </w:rPr>
        <w:t xml:space="preserve"> November.  Noted</w:t>
      </w:r>
    </w:p>
    <w:p w:rsidR="002C11A7" w:rsidRPr="00290517" w:rsidRDefault="002C11A7" w:rsidP="008076B0">
      <w:pPr>
        <w:numPr>
          <w:ilvl w:val="1"/>
          <w:numId w:val="1"/>
        </w:numPr>
        <w:autoSpaceDE w:val="0"/>
        <w:autoSpaceDN w:val="0"/>
        <w:jc w:val="both"/>
        <w:rPr>
          <w:color w:val="000000"/>
          <w:sz w:val="22"/>
          <w:szCs w:val="22"/>
        </w:rPr>
      </w:pPr>
      <w:r>
        <w:rPr>
          <w:color w:val="000000"/>
          <w:sz w:val="22"/>
          <w:szCs w:val="22"/>
        </w:rPr>
        <w:t>EAAA.  Letter of thanks for donation.  The EAAA had written to say that 15 years ago, they had comprised of a single helicopter operating from 9am to 5pm on a Friday.  Today, the charity has two helicopters running 365 days per year and covering four counties in East Anglia and beyond.  Noted</w:t>
      </w:r>
    </w:p>
    <w:p w:rsidR="00290517" w:rsidRPr="00290517" w:rsidRDefault="00290517" w:rsidP="00290517">
      <w:pPr>
        <w:numPr>
          <w:ilvl w:val="1"/>
          <w:numId w:val="1"/>
        </w:numPr>
        <w:autoSpaceDE w:val="0"/>
        <w:autoSpaceDN w:val="0"/>
        <w:jc w:val="both"/>
        <w:rPr>
          <w:color w:val="000000"/>
          <w:sz w:val="22"/>
          <w:szCs w:val="22"/>
        </w:rPr>
      </w:pPr>
      <w:r w:rsidRPr="00290517">
        <w:rPr>
          <w:color w:val="333333"/>
          <w:sz w:val="22"/>
          <w:szCs w:val="22"/>
          <w:shd w:val="clear" w:color="auto" w:fill="FFFFFF"/>
        </w:rPr>
        <w:t xml:space="preserve">NNDC.  Precept request letter.  NNDC had written to the Parish Council enclosing the required documentation for the precept request.  They had also outlined information which Councils were required to be aware of prior to setting precept.  Firstly, that the Local Government Finance Act 1992 places restrictions on members voting if they are in arrears with their council tax.  This not only applies to the setting of the council tax but also for the setting of precepts by </w:t>
      </w:r>
      <w:proofErr w:type="spellStart"/>
      <w:r w:rsidRPr="00290517">
        <w:rPr>
          <w:color w:val="333333"/>
          <w:sz w:val="22"/>
          <w:szCs w:val="22"/>
          <w:shd w:val="clear" w:color="auto" w:fill="FFFFFF"/>
        </w:rPr>
        <w:t>precepting</w:t>
      </w:r>
      <w:proofErr w:type="spellEnd"/>
      <w:r w:rsidRPr="00290517">
        <w:rPr>
          <w:color w:val="333333"/>
          <w:sz w:val="22"/>
          <w:szCs w:val="22"/>
          <w:shd w:val="clear" w:color="auto" w:fill="FFFFFF"/>
        </w:rPr>
        <w:t xml:space="preserve"> bodies, for example parish councils.  In addition, the letter set out the new details of the local council tax support scheme.  As in previous years, the Council had decided to offer a grant to all those parish and town councils who accepted a grant in the previous year, but to reduce the grant by 11%.  This is in line with the overall changes in external funding anticipated by the District Council.  The amount of the grant for </w:t>
      </w:r>
      <w:r>
        <w:rPr>
          <w:color w:val="333333"/>
          <w:sz w:val="22"/>
          <w:szCs w:val="22"/>
          <w:shd w:val="clear" w:color="auto" w:fill="FFFFFF"/>
        </w:rPr>
        <w:t>Ludham</w:t>
      </w:r>
      <w:r w:rsidRPr="00290517">
        <w:rPr>
          <w:color w:val="333333"/>
          <w:sz w:val="22"/>
          <w:szCs w:val="22"/>
          <w:shd w:val="clear" w:color="auto" w:fill="FFFFFF"/>
        </w:rPr>
        <w:t xml:space="preserve"> PC</w:t>
      </w:r>
      <w:r w:rsidR="002C11A7">
        <w:rPr>
          <w:color w:val="333333"/>
          <w:sz w:val="22"/>
          <w:szCs w:val="22"/>
          <w:shd w:val="clear" w:color="auto" w:fill="FFFFFF"/>
        </w:rPr>
        <w:t xml:space="preserve"> in 2017/18 has been set at £638</w:t>
      </w:r>
      <w:r w:rsidRPr="00290517">
        <w:rPr>
          <w:color w:val="333333"/>
          <w:sz w:val="22"/>
          <w:szCs w:val="22"/>
          <w:shd w:val="clear" w:color="auto" w:fill="FFFFFF"/>
        </w:rPr>
        <w:t xml:space="preserve">.  </w:t>
      </w:r>
    </w:p>
    <w:p w:rsidR="00290517" w:rsidRPr="00290517" w:rsidRDefault="00290517" w:rsidP="00290517">
      <w:pPr>
        <w:numPr>
          <w:ilvl w:val="1"/>
          <w:numId w:val="1"/>
        </w:numPr>
        <w:autoSpaceDE w:val="0"/>
        <w:autoSpaceDN w:val="0"/>
        <w:jc w:val="both"/>
        <w:rPr>
          <w:color w:val="000000"/>
          <w:sz w:val="22"/>
          <w:szCs w:val="22"/>
        </w:rPr>
      </w:pPr>
      <w:r w:rsidRPr="00290517">
        <w:rPr>
          <w:color w:val="333333"/>
          <w:sz w:val="22"/>
          <w:szCs w:val="22"/>
          <w:shd w:val="clear" w:color="auto" w:fill="FFFFFF"/>
        </w:rPr>
        <w:lastRenderedPageBreak/>
        <w:t>NNDC.  Transparency code information.  Particularly a note that paper applications of planning applications will stop in April 2017.  In addition to the above information regarding precept setting, NNDC had written to the Council to outline that there is a greater requirement for transparency with smaller authorities and that this has cost implications which may be mitigated through the national Transparency Fund, which could potentially cover buying laptops, website management and training costs.  With the exception of major planning applications, the District Council will no longer be providing parish councils with paper copies of planning applications from 1</w:t>
      </w:r>
      <w:r w:rsidRPr="00290517">
        <w:rPr>
          <w:color w:val="333333"/>
          <w:sz w:val="22"/>
          <w:szCs w:val="22"/>
          <w:shd w:val="clear" w:color="auto" w:fill="FFFFFF"/>
          <w:vertAlign w:val="superscript"/>
        </w:rPr>
        <w:t>st</w:t>
      </w:r>
      <w:r w:rsidRPr="00290517">
        <w:rPr>
          <w:color w:val="333333"/>
          <w:sz w:val="22"/>
          <w:szCs w:val="22"/>
          <w:shd w:val="clear" w:color="auto" w:fill="FFFFFF"/>
        </w:rPr>
        <w:t xml:space="preserve"> April 20-17 and therefore Parish Councils may wish to invest in appropriate technology to assist in the new way of working.  </w:t>
      </w:r>
      <w:r w:rsidR="002C11A7">
        <w:rPr>
          <w:color w:val="333333"/>
          <w:sz w:val="22"/>
          <w:szCs w:val="22"/>
          <w:shd w:val="clear" w:color="auto" w:fill="FFFFFF"/>
        </w:rPr>
        <w:t>Noted</w:t>
      </w:r>
    </w:p>
    <w:p w:rsidR="00F832C4" w:rsidRDefault="00F832C4" w:rsidP="00F832C4">
      <w:pPr>
        <w:numPr>
          <w:ilvl w:val="1"/>
          <w:numId w:val="1"/>
        </w:numPr>
        <w:autoSpaceDE w:val="0"/>
        <w:autoSpaceDN w:val="0"/>
        <w:jc w:val="both"/>
        <w:rPr>
          <w:color w:val="000000"/>
          <w:sz w:val="22"/>
          <w:szCs w:val="22"/>
        </w:rPr>
      </w:pPr>
      <w:proofErr w:type="spellStart"/>
      <w:r>
        <w:rPr>
          <w:color w:val="000000"/>
          <w:sz w:val="22"/>
          <w:szCs w:val="22"/>
        </w:rPr>
        <w:t>Wicksteed</w:t>
      </w:r>
      <w:proofErr w:type="spellEnd"/>
      <w:r>
        <w:rPr>
          <w:color w:val="000000"/>
          <w:sz w:val="22"/>
          <w:szCs w:val="22"/>
        </w:rPr>
        <w:t xml:space="preserve"> Play.  Inspection report</w:t>
      </w:r>
      <w:r w:rsidR="002C11A7">
        <w:rPr>
          <w:color w:val="000000"/>
          <w:sz w:val="22"/>
          <w:szCs w:val="22"/>
        </w:rPr>
        <w:t xml:space="preserve">.  The Play inspection had noted two or three high and high/medium priorities.  </w:t>
      </w:r>
      <w:r w:rsidR="00236D61">
        <w:rPr>
          <w:color w:val="000000"/>
          <w:sz w:val="22"/>
          <w:szCs w:val="22"/>
        </w:rPr>
        <w:t>Cllr Willoughby would research playground equipment and report back to the next meeting</w:t>
      </w:r>
      <w:r w:rsidR="00513CFD">
        <w:rPr>
          <w:color w:val="000000"/>
          <w:sz w:val="22"/>
          <w:szCs w:val="22"/>
        </w:rPr>
        <w:t>.  She would also more fully review the inspection report</w:t>
      </w:r>
    </w:p>
    <w:p w:rsidR="00F832C4" w:rsidRDefault="00F832C4" w:rsidP="00F832C4">
      <w:pPr>
        <w:numPr>
          <w:ilvl w:val="1"/>
          <w:numId w:val="1"/>
        </w:numPr>
        <w:autoSpaceDE w:val="0"/>
        <w:autoSpaceDN w:val="0"/>
        <w:jc w:val="both"/>
        <w:rPr>
          <w:color w:val="000000"/>
          <w:sz w:val="22"/>
          <w:szCs w:val="22"/>
        </w:rPr>
      </w:pPr>
      <w:r>
        <w:rPr>
          <w:color w:val="000000"/>
          <w:sz w:val="22"/>
          <w:szCs w:val="22"/>
        </w:rPr>
        <w:t xml:space="preserve">Bruce </w:t>
      </w:r>
      <w:proofErr w:type="spellStart"/>
      <w:r>
        <w:rPr>
          <w:color w:val="000000"/>
          <w:sz w:val="22"/>
          <w:szCs w:val="22"/>
        </w:rPr>
        <w:t>Moffat</w:t>
      </w:r>
      <w:proofErr w:type="spellEnd"/>
      <w:r>
        <w:rPr>
          <w:color w:val="000000"/>
          <w:sz w:val="22"/>
          <w:szCs w:val="22"/>
        </w:rPr>
        <w:t xml:space="preserve">.  Response to </w:t>
      </w:r>
      <w:proofErr w:type="gramStart"/>
      <w:r>
        <w:rPr>
          <w:color w:val="000000"/>
          <w:sz w:val="22"/>
          <w:szCs w:val="22"/>
        </w:rPr>
        <w:t>Play</w:t>
      </w:r>
      <w:proofErr w:type="gramEnd"/>
      <w:r>
        <w:rPr>
          <w:color w:val="000000"/>
          <w:sz w:val="22"/>
          <w:szCs w:val="22"/>
        </w:rPr>
        <w:t xml:space="preserve"> inspection report</w:t>
      </w:r>
      <w:r w:rsidR="002C11A7">
        <w:rPr>
          <w:color w:val="000000"/>
          <w:sz w:val="22"/>
          <w:szCs w:val="22"/>
        </w:rPr>
        <w:t xml:space="preserve">.  Mr </w:t>
      </w:r>
      <w:proofErr w:type="spellStart"/>
      <w:r w:rsidR="002C11A7">
        <w:rPr>
          <w:color w:val="000000"/>
          <w:sz w:val="22"/>
          <w:szCs w:val="22"/>
        </w:rPr>
        <w:t>Moffat</w:t>
      </w:r>
      <w:proofErr w:type="spellEnd"/>
      <w:r w:rsidR="002C11A7">
        <w:rPr>
          <w:color w:val="000000"/>
          <w:sz w:val="22"/>
          <w:szCs w:val="22"/>
        </w:rPr>
        <w:t xml:space="preserve"> had written to say that he felt that the Parish Council should </w:t>
      </w:r>
      <w:r w:rsidR="002C11A7" w:rsidRPr="002C11A7">
        <w:rPr>
          <w:i/>
          <w:color w:val="000000"/>
          <w:sz w:val="22"/>
          <w:szCs w:val="22"/>
        </w:rPr>
        <w:t>‘get quotes for new or additional safety surfacing underneath the high swings and the roundabout very soon and install a new multi-play tower and slide fo</w:t>
      </w:r>
      <w:r w:rsidR="009D06D9">
        <w:rPr>
          <w:i/>
          <w:color w:val="000000"/>
          <w:sz w:val="22"/>
          <w:szCs w:val="22"/>
        </w:rPr>
        <w:t xml:space="preserve">r </w:t>
      </w:r>
      <w:r w:rsidR="002C11A7" w:rsidRPr="002C11A7">
        <w:rPr>
          <w:i/>
          <w:color w:val="000000"/>
          <w:sz w:val="22"/>
          <w:szCs w:val="22"/>
        </w:rPr>
        <w:t>t</w:t>
      </w:r>
      <w:r w:rsidR="009D06D9">
        <w:rPr>
          <w:i/>
          <w:color w:val="000000"/>
          <w:sz w:val="22"/>
          <w:szCs w:val="22"/>
        </w:rPr>
        <w:t>he</w:t>
      </w:r>
      <w:r w:rsidR="002C11A7" w:rsidRPr="002C11A7">
        <w:rPr>
          <w:i/>
          <w:color w:val="000000"/>
          <w:sz w:val="22"/>
          <w:szCs w:val="22"/>
        </w:rPr>
        <w:t xml:space="preserve"> younger children next spring.  IN the case of the high swings, we </w:t>
      </w:r>
      <w:proofErr w:type="spellStart"/>
      <w:r w:rsidR="002C11A7" w:rsidRPr="002C11A7">
        <w:rPr>
          <w:i/>
          <w:color w:val="000000"/>
          <w:sz w:val="22"/>
          <w:szCs w:val="22"/>
        </w:rPr>
        <w:t>shoud</w:t>
      </w:r>
      <w:proofErr w:type="spellEnd"/>
      <w:r w:rsidR="002C11A7" w:rsidRPr="002C11A7">
        <w:rPr>
          <w:i/>
          <w:color w:val="000000"/>
          <w:sz w:val="22"/>
          <w:szCs w:val="22"/>
        </w:rPr>
        <w:t xml:space="preserve"> remove the seats and chains for the time being as recommended by the inspector.’</w:t>
      </w:r>
      <w:r w:rsidR="00513CFD">
        <w:rPr>
          <w:i/>
          <w:color w:val="000000"/>
          <w:sz w:val="22"/>
          <w:szCs w:val="22"/>
        </w:rPr>
        <w:t xml:space="preserve"> </w:t>
      </w:r>
      <w:r w:rsidR="002C11A7" w:rsidRPr="00513CFD">
        <w:rPr>
          <w:color w:val="000000"/>
          <w:sz w:val="22"/>
          <w:szCs w:val="22"/>
        </w:rPr>
        <w:t>Noted</w:t>
      </w:r>
    </w:p>
    <w:p w:rsidR="00F832C4" w:rsidRDefault="00F832C4" w:rsidP="00F832C4">
      <w:pPr>
        <w:numPr>
          <w:ilvl w:val="1"/>
          <w:numId w:val="1"/>
        </w:numPr>
        <w:autoSpaceDE w:val="0"/>
        <w:autoSpaceDN w:val="0"/>
        <w:jc w:val="both"/>
        <w:rPr>
          <w:color w:val="000000"/>
          <w:sz w:val="22"/>
          <w:szCs w:val="22"/>
        </w:rPr>
      </w:pPr>
      <w:r>
        <w:rPr>
          <w:color w:val="000000"/>
          <w:sz w:val="22"/>
          <w:szCs w:val="22"/>
        </w:rPr>
        <w:t>Came and Company.  Confirmation of insurance for the Fireworks Display on NYE</w:t>
      </w:r>
      <w:r w:rsidR="00236D61">
        <w:rPr>
          <w:color w:val="000000"/>
          <w:sz w:val="22"/>
          <w:szCs w:val="22"/>
        </w:rPr>
        <w:t>.  Noted</w:t>
      </w:r>
    </w:p>
    <w:p w:rsidR="00F832C4" w:rsidRDefault="00F832C4" w:rsidP="00F832C4">
      <w:pPr>
        <w:numPr>
          <w:ilvl w:val="1"/>
          <w:numId w:val="1"/>
        </w:numPr>
        <w:autoSpaceDE w:val="0"/>
        <w:autoSpaceDN w:val="0"/>
        <w:jc w:val="both"/>
        <w:rPr>
          <w:color w:val="000000"/>
          <w:sz w:val="22"/>
          <w:szCs w:val="22"/>
        </w:rPr>
      </w:pPr>
      <w:r>
        <w:rPr>
          <w:color w:val="000000"/>
          <w:sz w:val="22"/>
          <w:szCs w:val="22"/>
        </w:rPr>
        <w:t>Norfolk CAB.  Letter of thanks for donation</w:t>
      </w:r>
      <w:r w:rsidR="00236D61">
        <w:rPr>
          <w:color w:val="000000"/>
          <w:sz w:val="22"/>
          <w:szCs w:val="22"/>
        </w:rPr>
        <w:t>.  Noted</w:t>
      </w:r>
    </w:p>
    <w:p w:rsidR="00F832C4" w:rsidRDefault="00F832C4" w:rsidP="00F832C4">
      <w:pPr>
        <w:numPr>
          <w:ilvl w:val="1"/>
          <w:numId w:val="1"/>
        </w:numPr>
        <w:autoSpaceDE w:val="0"/>
        <w:autoSpaceDN w:val="0"/>
        <w:jc w:val="both"/>
        <w:rPr>
          <w:color w:val="000000"/>
          <w:sz w:val="22"/>
          <w:szCs w:val="22"/>
        </w:rPr>
      </w:pPr>
      <w:r>
        <w:rPr>
          <w:color w:val="000000"/>
          <w:sz w:val="22"/>
          <w:szCs w:val="22"/>
        </w:rPr>
        <w:t xml:space="preserve">County Cllr </w:t>
      </w:r>
      <w:proofErr w:type="spellStart"/>
      <w:r>
        <w:rPr>
          <w:color w:val="000000"/>
          <w:sz w:val="22"/>
          <w:szCs w:val="22"/>
        </w:rPr>
        <w:t>Bradnock</w:t>
      </w:r>
      <w:proofErr w:type="spellEnd"/>
      <w:r>
        <w:rPr>
          <w:color w:val="000000"/>
          <w:sz w:val="22"/>
          <w:szCs w:val="22"/>
        </w:rPr>
        <w:t>.  Confirmation that NCC have included Catfield Road in the gritting routes for the current financial year</w:t>
      </w:r>
      <w:r w:rsidR="00236D61">
        <w:rPr>
          <w:color w:val="000000"/>
          <w:sz w:val="22"/>
          <w:szCs w:val="22"/>
        </w:rPr>
        <w:t xml:space="preserve">.  Noted.  The Parish Council asked the </w:t>
      </w:r>
      <w:r w:rsidR="00236D61">
        <w:rPr>
          <w:b/>
          <w:color w:val="000000"/>
          <w:sz w:val="22"/>
          <w:szCs w:val="22"/>
        </w:rPr>
        <w:t>Clerk</w:t>
      </w:r>
      <w:r w:rsidR="00236D61">
        <w:rPr>
          <w:color w:val="000000"/>
          <w:sz w:val="22"/>
          <w:szCs w:val="22"/>
        </w:rPr>
        <w:t xml:space="preserve"> to contact County Councillor </w:t>
      </w:r>
      <w:proofErr w:type="spellStart"/>
      <w:r w:rsidR="00236D61">
        <w:rPr>
          <w:color w:val="000000"/>
          <w:sz w:val="22"/>
          <w:szCs w:val="22"/>
        </w:rPr>
        <w:t>Bradnock</w:t>
      </w:r>
      <w:proofErr w:type="spellEnd"/>
      <w:r w:rsidR="00236D61">
        <w:rPr>
          <w:color w:val="000000"/>
          <w:sz w:val="22"/>
          <w:szCs w:val="22"/>
        </w:rPr>
        <w:t xml:space="preserve"> to ask why sometimes the </w:t>
      </w:r>
      <w:proofErr w:type="spellStart"/>
      <w:r w:rsidR="00236D61">
        <w:rPr>
          <w:color w:val="000000"/>
          <w:sz w:val="22"/>
          <w:szCs w:val="22"/>
        </w:rPr>
        <w:t>gritter</w:t>
      </w:r>
      <w:proofErr w:type="spellEnd"/>
      <w:r w:rsidR="00236D61">
        <w:rPr>
          <w:color w:val="000000"/>
          <w:sz w:val="22"/>
          <w:szCs w:val="22"/>
        </w:rPr>
        <w:t xml:space="preserve"> stops before it reaches the High Street</w:t>
      </w:r>
    </w:p>
    <w:p w:rsidR="0084068F" w:rsidRPr="0058456C" w:rsidRDefault="0084068F" w:rsidP="0084068F">
      <w:pPr>
        <w:autoSpaceDE w:val="0"/>
        <w:autoSpaceDN w:val="0"/>
        <w:ind w:left="1440"/>
        <w:jc w:val="both"/>
        <w:rPr>
          <w:color w:val="000000"/>
          <w:sz w:val="22"/>
          <w:szCs w:val="22"/>
        </w:rPr>
      </w:pPr>
    </w:p>
    <w:p w:rsidR="00E3502D" w:rsidRPr="00775EDC" w:rsidRDefault="00410A4B" w:rsidP="0078347B">
      <w:pPr>
        <w:numPr>
          <w:ilvl w:val="0"/>
          <w:numId w:val="1"/>
        </w:numPr>
        <w:rPr>
          <w:b/>
          <w:sz w:val="22"/>
          <w:szCs w:val="22"/>
        </w:rPr>
      </w:pPr>
      <w:r w:rsidRPr="00775EDC">
        <w:rPr>
          <w:b/>
          <w:sz w:val="22"/>
          <w:szCs w:val="22"/>
          <w:u w:val="single"/>
        </w:rPr>
        <w:t>Agenda items</w:t>
      </w:r>
      <w:r w:rsidRPr="00775EDC">
        <w:rPr>
          <w:b/>
          <w:sz w:val="22"/>
          <w:szCs w:val="22"/>
        </w:rPr>
        <w:t>:</w:t>
      </w:r>
      <w:r w:rsidR="00D4011A" w:rsidRPr="00775EDC">
        <w:rPr>
          <w:b/>
          <w:sz w:val="22"/>
          <w:szCs w:val="22"/>
        </w:rPr>
        <w:t xml:space="preserve"> </w:t>
      </w:r>
    </w:p>
    <w:p w:rsidR="00F832C4" w:rsidRPr="000C416E" w:rsidRDefault="00F832C4" w:rsidP="00F832C4">
      <w:pPr>
        <w:numPr>
          <w:ilvl w:val="1"/>
          <w:numId w:val="1"/>
        </w:numPr>
        <w:autoSpaceDE w:val="0"/>
        <w:autoSpaceDN w:val="0"/>
        <w:jc w:val="both"/>
        <w:rPr>
          <w:color w:val="000000"/>
          <w:sz w:val="22"/>
          <w:szCs w:val="22"/>
        </w:rPr>
      </w:pPr>
      <w:r>
        <w:rPr>
          <w:color w:val="000000"/>
          <w:sz w:val="22"/>
          <w:szCs w:val="22"/>
        </w:rPr>
        <w:t>To consider setting precept for 2017/2018</w:t>
      </w:r>
      <w:r w:rsidR="002C11A7">
        <w:rPr>
          <w:color w:val="000000"/>
          <w:sz w:val="22"/>
          <w:szCs w:val="22"/>
        </w:rPr>
        <w:t>.  The Chairman and the Clerk had reviewed the budget and the financial requirements of the Council for the following financial year.  They had provisionally recommended a precept figure of £</w:t>
      </w:r>
      <w:r w:rsidR="00236D61">
        <w:rPr>
          <w:color w:val="000000"/>
          <w:sz w:val="22"/>
          <w:szCs w:val="22"/>
        </w:rPr>
        <w:t>7965</w:t>
      </w:r>
      <w:r w:rsidR="002C11A7">
        <w:rPr>
          <w:color w:val="000000"/>
          <w:sz w:val="22"/>
          <w:szCs w:val="22"/>
        </w:rPr>
        <w:t xml:space="preserve"> on the basis that this represented a small increase to cover the ever increasing costs of the Parish Council, but also using some of the savings which the Parish Council had kept in reserve.  </w:t>
      </w:r>
      <w:r w:rsidR="00513CFD">
        <w:rPr>
          <w:color w:val="000000"/>
          <w:sz w:val="22"/>
          <w:szCs w:val="22"/>
        </w:rPr>
        <w:t xml:space="preserve">The Parish Council, after some discussion, </w:t>
      </w:r>
      <w:r w:rsidR="00513CFD">
        <w:rPr>
          <w:b/>
          <w:color w:val="000000"/>
          <w:sz w:val="22"/>
          <w:szCs w:val="22"/>
        </w:rPr>
        <w:t>AGREED</w:t>
      </w:r>
      <w:r w:rsidR="00513CFD">
        <w:rPr>
          <w:color w:val="000000"/>
          <w:sz w:val="22"/>
          <w:szCs w:val="22"/>
        </w:rPr>
        <w:t xml:space="preserve"> by vote that it would set the precept at </w:t>
      </w:r>
      <w:r w:rsidR="00513CFD" w:rsidRPr="00513CFD">
        <w:rPr>
          <w:b/>
          <w:color w:val="000000"/>
          <w:sz w:val="22"/>
          <w:szCs w:val="22"/>
        </w:rPr>
        <w:t>£7965</w:t>
      </w:r>
      <w:r w:rsidR="00513CFD">
        <w:rPr>
          <w:b/>
          <w:color w:val="000000"/>
          <w:sz w:val="22"/>
          <w:szCs w:val="22"/>
        </w:rPr>
        <w:t xml:space="preserve">.  </w:t>
      </w:r>
      <w:r w:rsidR="00513CFD">
        <w:rPr>
          <w:color w:val="000000"/>
          <w:sz w:val="22"/>
          <w:szCs w:val="22"/>
        </w:rPr>
        <w:t>The relevant documentation was signed by two Councillors, the Chairman and the Clerk as per legislative requirements</w:t>
      </w:r>
    </w:p>
    <w:p w:rsidR="0084068F" w:rsidRPr="000C416E" w:rsidRDefault="0084068F" w:rsidP="0084068F">
      <w:pPr>
        <w:autoSpaceDE w:val="0"/>
        <w:autoSpaceDN w:val="0"/>
        <w:ind w:left="1440"/>
        <w:jc w:val="both"/>
        <w:rPr>
          <w:color w:val="000000"/>
          <w:sz w:val="22"/>
          <w:szCs w:val="22"/>
        </w:rPr>
      </w:pPr>
    </w:p>
    <w:p w:rsidR="00D4011A" w:rsidRDefault="00410A4B" w:rsidP="0078347B">
      <w:pPr>
        <w:numPr>
          <w:ilvl w:val="0"/>
          <w:numId w:val="1"/>
        </w:numPr>
        <w:rPr>
          <w:b/>
          <w:sz w:val="22"/>
          <w:szCs w:val="22"/>
        </w:rPr>
      </w:pPr>
      <w:r w:rsidRPr="00775EDC">
        <w:rPr>
          <w:b/>
          <w:sz w:val="22"/>
          <w:szCs w:val="22"/>
          <w:u w:val="single"/>
        </w:rPr>
        <w:t>Reports</w:t>
      </w:r>
      <w:r w:rsidRPr="00775EDC">
        <w:rPr>
          <w:b/>
          <w:sz w:val="22"/>
          <w:szCs w:val="22"/>
        </w:rPr>
        <w:t xml:space="preserve">:  </w:t>
      </w:r>
    </w:p>
    <w:p w:rsidR="00F832C4" w:rsidRPr="00353FDF" w:rsidRDefault="00F832C4" w:rsidP="00F832C4">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Flett</w:t>
      </w:r>
      <w:proofErr w:type="spellEnd"/>
      <w:r>
        <w:rPr>
          <w:color w:val="000000"/>
          <w:sz w:val="22"/>
          <w:szCs w:val="22"/>
        </w:rPr>
        <w:t>.  3RW report</w:t>
      </w:r>
      <w:r w:rsidR="007552EF">
        <w:rPr>
          <w:color w:val="000000"/>
          <w:sz w:val="22"/>
          <w:szCs w:val="22"/>
        </w:rPr>
        <w:t>.  The Chairman had undertaken some research into the next phase of the 3RW and noted that there would be a meeting in February in Horning Village Hall to look into the 2</w:t>
      </w:r>
      <w:r w:rsidR="007552EF" w:rsidRPr="007552EF">
        <w:rPr>
          <w:color w:val="000000"/>
          <w:sz w:val="22"/>
          <w:szCs w:val="22"/>
          <w:vertAlign w:val="superscript"/>
        </w:rPr>
        <w:t>nd</w:t>
      </w:r>
      <w:r w:rsidR="007552EF">
        <w:rPr>
          <w:color w:val="000000"/>
          <w:sz w:val="22"/>
          <w:szCs w:val="22"/>
        </w:rPr>
        <w:t xml:space="preserve"> phase of the cycleway.  He noted that presently there is no identified funding for the work</w:t>
      </w:r>
    </w:p>
    <w:p w:rsidR="00F832C4" w:rsidRPr="00A87BE1" w:rsidRDefault="00F832C4" w:rsidP="00F832C4">
      <w:pPr>
        <w:numPr>
          <w:ilvl w:val="1"/>
          <w:numId w:val="1"/>
        </w:numPr>
        <w:autoSpaceDE w:val="0"/>
        <w:autoSpaceDN w:val="0"/>
        <w:jc w:val="both"/>
        <w:rPr>
          <w:b/>
          <w:color w:val="000000"/>
          <w:sz w:val="22"/>
          <w:szCs w:val="22"/>
        </w:rPr>
      </w:pPr>
      <w:r>
        <w:rPr>
          <w:color w:val="000000"/>
          <w:sz w:val="22"/>
          <w:szCs w:val="22"/>
        </w:rPr>
        <w:t>Cllr Usher.  SNAP report</w:t>
      </w:r>
      <w:r w:rsidR="007552EF">
        <w:rPr>
          <w:color w:val="000000"/>
          <w:sz w:val="22"/>
          <w:szCs w:val="22"/>
        </w:rPr>
        <w:t xml:space="preserve">.  Cllr Usher noted that he had attended a meeting of the Safer Neighbourhood team and he reported that the three current priorities for the Police in the area are speeding in </w:t>
      </w:r>
      <w:proofErr w:type="spellStart"/>
      <w:r w:rsidR="007552EF">
        <w:rPr>
          <w:color w:val="000000"/>
          <w:sz w:val="22"/>
          <w:szCs w:val="22"/>
        </w:rPr>
        <w:t>Lessingham</w:t>
      </w:r>
      <w:proofErr w:type="spellEnd"/>
      <w:r w:rsidR="007552EF">
        <w:rPr>
          <w:color w:val="000000"/>
          <w:sz w:val="22"/>
          <w:szCs w:val="22"/>
        </w:rPr>
        <w:t xml:space="preserve">, antisocial issues at Horning Village Hall and focussing on concerns over shoplifting at </w:t>
      </w:r>
      <w:proofErr w:type="spellStart"/>
      <w:r w:rsidR="007552EF">
        <w:rPr>
          <w:color w:val="000000"/>
          <w:sz w:val="22"/>
          <w:szCs w:val="22"/>
        </w:rPr>
        <w:t>Roys</w:t>
      </w:r>
      <w:proofErr w:type="spellEnd"/>
      <w:r w:rsidR="007552EF">
        <w:rPr>
          <w:color w:val="000000"/>
          <w:sz w:val="22"/>
          <w:szCs w:val="22"/>
        </w:rPr>
        <w:t xml:space="preserve"> of Wroxham.  Noted</w:t>
      </w:r>
    </w:p>
    <w:p w:rsidR="00F832C4" w:rsidRPr="00A87BE1" w:rsidRDefault="00F832C4" w:rsidP="00F832C4">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Flett</w:t>
      </w:r>
      <w:proofErr w:type="spellEnd"/>
      <w:r>
        <w:rPr>
          <w:color w:val="000000"/>
          <w:sz w:val="22"/>
          <w:szCs w:val="22"/>
        </w:rPr>
        <w:t>.  St Benet’s to Ludham Bridge Pathway</w:t>
      </w:r>
      <w:r w:rsidR="007552EF">
        <w:rPr>
          <w:color w:val="000000"/>
          <w:sz w:val="22"/>
          <w:szCs w:val="22"/>
        </w:rPr>
        <w:t xml:space="preserve">.  The Chairman noted that although the pathway is ready, he had been informed at a Broad Forum meeting that one further gate was required.  He assured the Council that he would be making </w:t>
      </w:r>
      <w:r w:rsidR="00513CFD">
        <w:rPr>
          <w:color w:val="000000"/>
          <w:sz w:val="22"/>
          <w:szCs w:val="22"/>
        </w:rPr>
        <w:t>its</w:t>
      </w:r>
      <w:r w:rsidR="007552EF">
        <w:rPr>
          <w:color w:val="000000"/>
          <w:sz w:val="22"/>
          <w:szCs w:val="22"/>
        </w:rPr>
        <w:t xml:space="preserve"> views known at the upcoming Local Access Forum.  </w:t>
      </w:r>
    </w:p>
    <w:p w:rsidR="00F832C4" w:rsidRPr="004F0C30" w:rsidRDefault="00F832C4" w:rsidP="00F832C4">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Flett</w:t>
      </w:r>
      <w:proofErr w:type="spellEnd"/>
      <w:r>
        <w:rPr>
          <w:color w:val="000000"/>
          <w:sz w:val="22"/>
          <w:szCs w:val="22"/>
        </w:rPr>
        <w:t>.  Boat Waste update</w:t>
      </w:r>
      <w:r w:rsidR="007552EF">
        <w:rPr>
          <w:color w:val="000000"/>
          <w:sz w:val="22"/>
          <w:szCs w:val="22"/>
        </w:rPr>
        <w:t>.  The Chairman noted that he had received</w:t>
      </w:r>
      <w:bookmarkStart w:id="0" w:name="_GoBack"/>
      <w:bookmarkEnd w:id="0"/>
      <w:r w:rsidR="007552EF">
        <w:rPr>
          <w:color w:val="000000"/>
          <w:sz w:val="22"/>
          <w:szCs w:val="22"/>
        </w:rPr>
        <w:t xml:space="preserve"> no further communication from NNDC since a telephone conversation with Steve Hems in October.  He noted that he would contacting all those who had attended the Boat Waste </w:t>
      </w:r>
      <w:r w:rsidR="007552EF">
        <w:rPr>
          <w:color w:val="000000"/>
          <w:sz w:val="22"/>
          <w:szCs w:val="22"/>
        </w:rPr>
        <w:lastRenderedPageBreak/>
        <w:t>meeting in June, and inform them that he was disappointed in the lack of action.  The Council fully supported this.</w:t>
      </w:r>
    </w:p>
    <w:p w:rsidR="0084068F" w:rsidRPr="00C27A62" w:rsidRDefault="0084068F" w:rsidP="0084068F">
      <w:pPr>
        <w:autoSpaceDE w:val="0"/>
        <w:autoSpaceDN w:val="0"/>
        <w:ind w:left="1440"/>
        <w:jc w:val="both"/>
        <w:rPr>
          <w:b/>
          <w:color w:val="000000"/>
          <w:sz w:val="22"/>
          <w:szCs w:val="22"/>
        </w:rPr>
      </w:pPr>
    </w:p>
    <w:p w:rsidR="00410A4B" w:rsidRPr="00775EDC" w:rsidRDefault="00B127E5" w:rsidP="0078347B">
      <w:pPr>
        <w:numPr>
          <w:ilvl w:val="0"/>
          <w:numId w:val="1"/>
        </w:numPr>
        <w:rPr>
          <w:b/>
          <w:sz w:val="22"/>
          <w:szCs w:val="22"/>
          <w:u w:val="single"/>
        </w:rPr>
      </w:pPr>
      <w:r w:rsidRPr="00775EDC">
        <w:rPr>
          <w:b/>
          <w:sz w:val="22"/>
          <w:szCs w:val="22"/>
          <w:u w:val="single"/>
        </w:rPr>
        <w:t>Adjourn meeting</w:t>
      </w:r>
    </w:p>
    <w:p w:rsidR="00525C0F" w:rsidRPr="00775EDC" w:rsidRDefault="00525C0F">
      <w:pPr>
        <w:rPr>
          <w:b/>
          <w:sz w:val="22"/>
          <w:szCs w:val="22"/>
        </w:rPr>
      </w:pPr>
    </w:p>
    <w:p w:rsidR="00220ED2" w:rsidRDefault="00157A1D" w:rsidP="005C0CA7">
      <w:pPr>
        <w:autoSpaceDE w:val="0"/>
        <w:autoSpaceDN w:val="0"/>
        <w:ind w:left="360"/>
        <w:jc w:val="both"/>
        <w:rPr>
          <w:sz w:val="22"/>
          <w:szCs w:val="22"/>
        </w:rPr>
      </w:pPr>
      <w:r w:rsidRPr="00775EDC">
        <w:rPr>
          <w:sz w:val="22"/>
          <w:szCs w:val="22"/>
        </w:rPr>
        <w:t xml:space="preserve">The Chairman </w:t>
      </w:r>
      <w:r w:rsidR="0089745A" w:rsidRPr="00775EDC">
        <w:rPr>
          <w:sz w:val="22"/>
          <w:szCs w:val="22"/>
        </w:rPr>
        <w:t>adjourned the meetin</w:t>
      </w:r>
      <w:r w:rsidR="00401CAF">
        <w:rPr>
          <w:sz w:val="22"/>
          <w:szCs w:val="22"/>
        </w:rPr>
        <w:t>g at 7</w:t>
      </w:r>
      <w:r w:rsidR="001A573A">
        <w:rPr>
          <w:sz w:val="22"/>
          <w:szCs w:val="22"/>
        </w:rPr>
        <w:t>.4</w:t>
      </w:r>
      <w:r w:rsidR="009E577C">
        <w:rPr>
          <w:sz w:val="22"/>
          <w:szCs w:val="22"/>
        </w:rPr>
        <w:t>0</w:t>
      </w:r>
      <w:r w:rsidR="0089745A" w:rsidRPr="00775EDC">
        <w:rPr>
          <w:sz w:val="22"/>
          <w:szCs w:val="22"/>
        </w:rPr>
        <w:t>pm for the public session.</w:t>
      </w:r>
      <w:r w:rsidR="001A573A">
        <w:rPr>
          <w:sz w:val="22"/>
          <w:szCs w:val="22"/>
        </w:rPr>
        <w:t xml:space="preserve">  </w:t>
      </w:r>
    </w:p>
    <w:p w:rsidR="00401CAF" w:rsidRDefault="00401CAF" w:rsidP="005C0CA7">
      <w:pPr>
        <w:autoSpaceDE w:val="0"/>
        <w:autoSpaceDN w:val="0"/>
        <w:ind w:left="360"/>
        <w:jc w:val="both"/>
        <w:rPr>
          <w:sz w:val="22"/>
          <w:szCs w:val="22"/>
        </w:rPr>
      </w:pPr>
    </w:p>
    <w:p w:rsidR="00D747B5" w:rsidRDefault="007552EF" w:rsidP="008076B0">
      <w:pPr>
        <w:autoSpaceDE w:val="0"/>
        <w:autoSpaceDN w:val="0"/>
        <w:ind w:left="360"/>
        <w:jc w:val="both"/>
        <w:rPr>
          <w:sz w:val="22"/>
          <w:szCs w:val="22"/>
        </w:rPr>
      </w:pPr>
      <w:r>
        <w:rPr>
          <w:sz w:val="22"/>
          <w:szCs w:val="22"/>
        </w:rPr>
        <w:t>A parishioner asked for an update on FP3 from Pound Lane to Norwich Road.  The Chairman informed the Council and the Public that he was working to resolve some problems with the pathway and that he would report back to the Council if he had an update</w:t>
      </w:r>
    </w:p>
    <w:p w:rsidR="00D747B5" w:rsidRDefault="00D747B5" w:rsidP="005C0CA7">
      <w:pPr>
        <w:autoSpaceDE w:val="0"/>
        <w:autoSpaceDN w:val="0"/>
        <w:ind w:left="360"/>
        <w:jc w:val="both"/>
        <w:rPr>
          <w:sz w:val="22"/>
          <w:szCs w:val="22"/>
        </w:rPr>
      </w:pPr>
    </w:p>
    <w:p w:rsidR="00CE2925" w:rsidRPr="00775EDC" w:rsidRDefault="00CE2925" w:rsidP="00062A92">
      <w:pPr>
        <w:autoSpaceDE w:val="0"/>
        <w:autoSpaceDN w:val="0"/>
        <w:jc w:val="both"/>
        <w:rPr>
          <w:sz w:val="22"/>
          <w:szCs w:val="22"/>
        </w:rPr>
      </w:pPr>
    </w:p>
    <w:p w:rsidR="00410A4B" w:rsidRPr="00775EDC" w:rsidRDefault="002A70CC" w:rsidP="007E0E9A">
      <w:pPr>
        <w:ind w:firstLine="360"/>
        <w:rPr>
          <w:b/>
          <w:sz w:val="22"/>
          <w:szCs w:val="22"/>
        </w:rPr>
      </w:pPr>
      <w:r>
        <w:rPr>
          <w:sz w:val="22"/>
          <w:szCs w:val="22"/>
        </w:rPr>
        <w:t xml:space="preserve">The Chairman </w:t>
      </w:r>
      <w:r>
        <w:rPr>
          <w:b/>
          <w:sz w:val="22"/>
          <w:szCs w:val="22"/>
        </w:rPr>
        <w:t xml:space="preserve">reconvened the </w:t>
      </w:r>
      <w:r w:rsidR="00410A4B" w:rsidRPr="00775EDC">
        <w:rPr>
          <w:b/>
          <w:sz w:val="22"/>
          <w:szCs w:val="22"/>
        </w:rPr>
        <w:t>meeting</w:t>
      </w:r>
      <w:r w:rsidR="00401CAF">
        <w:rPr>
          <w:b/>
          <w:sz w:val="22"/>
          <w:szCs w:val="22"/>
        </w:rPr>
        <w:t xml:space="preserve"> at 7</w:t>
      </w:r>
      <w:r w:rsidR="0096671B">
        <w:rPr>
          <w:b/>
          <w:sz w:val="22"/>
          <w:szCs w:val="22"/>
        </w:rPr>
        <w:t>.50</w:t>
      </w:r>
      <w:r w:rsidR="009E577C">
        <w:rPr>
          <w:b/>
          <w:sz w:val="22"/>
          <w:szCs w:val="22"/>
        </w:rPr>
        <w:t>pm</w:t>
      </w:r>
    </w:p>
    <w:p w:rsidR="00410A4B" w:rsidRPr="00775EDC" w:rsidRDefault="00410A4B">
      <w:pPr>
        <w:rPr>
          <w:b/>
          <w:sz w:val="22"/>
          <w:szCs w:val="22"/>
          <w:u w:val="single"/>
        </w:rPr>
      </w:pPr>
    </w:p>
    <w:p w:rsidR="00911983" w:rsidRPr="00775EDC" w:rsidRDefault="007E598A" w:rsidP="007E598A">
      <w:pPr>
        <w:numPr>
          <w:ilvl w:val="0"/>
          <w:numId w:val="1"/>
        </w:numPr>
        <w:autoSpaceDE w:val="0"/>
        <w:autoSpaceDN w:val="0"/>
        <w:jc w:val="both"/>
        <w:rPr>
          <w:b/>
          <w:sz w:val="22"/>
          <w:szCs w:val="22"/>
          <w:u w:val="single"/>
        </w:rPr>
      </w:pPr>
      <w:r w:rsidRPr="00775EDC">
        <w:rPr>
          <w:b/>
          <w:sz w:val="22"/>
          <w:szCs w:val="22"/>
          <w:u w:val="single"/>
        </w:rPr>
        <w:t>Planning Applications:</w:t>
      </w:r>
      <w:r w:rsidR="00237587" w:rsidRPr="00775EDC">
        <w:rPr>
          <w:b/>
          <w:sz w:val="22"/>
          <w:szCs w:val="22"/>
        </w:rPr>
        <w:t xml:space="preserve">   </w:t>
      </w:r>
    </w:p>
    <w:p w:rsidR="00C31804" w:rsidRPr="00C31804" w:rsidRDefault="00C31804" w:rsidP="00C31804">
      <w:pPr>
        <w:numPr>
          <w:ilvl w:val="1"/>
          <w:numId w:val="1"/>
        </w:numPr>
        <w:autoSpaceDE w:val="0"/>
        <w:autoSpaceDN w:val="0"/>
        <w:jc w:val="both"/>
        <w:rPr>
          <w:b/>
          <w:color w:val="000000"/>
          <w:sz w:val="22"/>
          <w:szCs w:val="22"/>
          <w:u w:val="single"/>
        </w:rPr>
      </w:pPr>
      <w:r>
        <w:rPr>
          <w:color w:val="000000"/>
          <w:sz w:val="22"/>
          <w:szCs w:val="22"/>
        </w:rPr>
        <w:t xml:space="preserve">NNDC.  PF/16/1364.  The Old Vicarage, Norwich Road.  Single-storey extension to provide 12 additional </w:t>
      </w:r>
      <w:proofErr w:type="spellStart"/>
      <w:r>
        <w:rPr>
          <w:color w:val="000000"/>
          <w:sz w:val="22"/>
          <w:szCs w:val="22"/>
        </w:rPr>
        <w:t>en</w:t>
      </w:r>
      <w:proofErr w:type="spellEnd"/>
      <w:r>
        <w:rPr>
          <w:color w:val="000000"/>
          <w:sz w:val="22"/>
          <w:szCs w:val="22"/>
        </w:rPr>
        <w:t xml:space="preserve">-suite rooms and dining area.  Demolition of existing conservatory extension. </w:t>
      </w:r>
      <w:r w:rsidR="00BE6BCC">
        <w:rPr>
          <w:color w:val="000000"/>
          <w:sz w:val="22"/>
          <w:szCs w:val="22"/>
        </w:rPr>
        <w:t>Supported</w:t>
      </w:r>
      <w:r w:rsidR="007552EF">
        <w:rPr>
          <w:color w:val="000000"/>
          <w:sz w:val="22"/>
          <w:szCs w:val="22"/>
        </w:rPr>
        <w:t xml:space="preserve">.  Two Councillors felt that it was worth noting that the additional numbers of elderly people in the care home could impact on the doctor’s surgery.  </w:t>
      </w:r>
    </w:p>
    <w:p w:rsidR="00C31804" w:rsidRPr="0041768A" w:rsidRDefault="00C31804" w:rsidP="00C31804">
      <w:pPr>
        <w:autoSpaceDE w:val="0"/>
        <w:autoSpaceDN w:val="0"/>
        <w:ind w:left="1440"/>
        <w:jc w:val="both"/>
        <w:rPr>
          <w:b/>
          <w:color w:val="000000"/>
          <w:sz w:val="22"/>
          <w:szCs w:val="22"/>
          <w:u w:val="single"/>
        </w:rPr>
      </w:pPr>
    </w:p>
    <w:p w:rsidR="007E0E9A" w:rsidRPr="00221A19" w:rsidRDefault="007E598A" w:rsidP="0078347B">
      <w:pPr>
        <w:numPr>
          <w:ilvl w:val="0"/>
          <w:numId w:val="1"/>
        </w:numPr>
        <w:autoSpaceDE w:val="0"/>
        <w:autoSpaceDN w:val="0"/>
        <w:jc w:val="both"/>
        <w:rPr>
          <w:b/>
          <w:sz w:val="22"/>
          <w:szCs w:val="22"/>
        </w:rPr>
      </w:pPr>
      <w:r w:rsidRPr="00775EDC">
        <w:rPr>
          <w:b/>
          <w:sz w:val="22"/>
          <w:szCs w:val="22"/>
          <w:u w:val="single"/>
        </w:rPr>
        <w:t>Planning Decisions</w:t>
      </w:r>
      <w:r w:rsidRPr="00775EDC">
        <w:rPr>
          <w:b/>
          <w:sz w:val="22"/>
          <w:szCs w:val="22"/>
        </w:rPr>
        <w:t>:</w:t>
      </w:r>
      <w:r w:rsidR="00525083">
        <w:rPr>
          <w:b/>
          <w:sz w:val="22"/>
          <w:szCs w:val="22"/>
        </w:rPr>
        <w:t xml:space="preserve">  </w:t>
      </w:r>
    </w:p>
    <w:p w:rsidR="00C31804" w:rsidRPr="0041768A" w:rsidRDefault="00C31804" w:rsidP="00C31804">
      <w:pPr>
        <w:numPr>
          <w:ilvl w:val="1"/>
          <w:numId w:val="1"/>
        </w:numPr>
        <w:autoSpaceDE w:val="0"/>
        <w:autoSpaceDN w:val="0"/>
        <w:jc w:val="both"/>
        <w:rPr>
          <w:b/>
          <w:color w:val="000000"/>
          <w:sz w:val="22"/>
          <w:szCs w:val="22"/>
        </w:rPr>
      </w:pPr>
      <w:r>
        <w:rPr>
          <w:color w:val="000000"/>
          <w:sz w:val="22"/>
          <w:szCs w:val="22"/>
        </w:rPr>
        <w:t>NNDC.  PF/16/0977.  Keepers Cottage, Lovers Lane.  Change of use of agricultural land to residential garden, erection of garage, canopy, pergola and domestic outbuilding and the erection of first floor side extension to dwelling (retrospective).  Permitted</w:t>
      </w:r>
    </w:p>
    <w:p w:rsidR="00C31804" w:rsidRPr="0041768A" w:rsidRDefault="00C31804" w:rsidP="00C31804">
      <w:pPr>
        <w:numPr>
          <w:ilvl w:val="1"/>
          <w:numId w:val="1"/>
        </w:numPr>
        <w:autoSpaceDE w:val="0"/>
        <w:autoSpaceDN w:val="0"/>
        <w:jc w:val="both"/>
        <w:rPr>
          <w:b/>
          <w:color w:val="000000"/>
          <w:sz w:val="22"/>
          <w:szCs w:val="22"/>
        </w:rPr>
      </w:pPr>
      <w:r>
        <w:rPr>
          <w:color w:val="000000"/>
          <w:sz w:val="22"/>
          <w:szCs w:val="22"/>
        </w:rPr>
        <w:t>NNDC.  PF/16/0962.  Manor Gates, Staithe Road.  Flat roof porch extension.  Permitted</w:t>
      </w:r>
    </w:p>
    <w:p w:rsidR="00C31804" w:rsidRPr="0041768A" w:rsidRDefault="00C31804" w:rsidP="00C31804">
      <w:pPr>
        <w:numPr>
          <w:ilvl w:val="1"/>
          <w:numId w:val="1"/>
        </w:numPr>
        <w:autoSpaceDE w:val="0"/>
        <w:autoSpaceDN w:val="0"/>
        <w:jc w:val="both"/>
        <w:rPr>
          <w:b/>
          <w:color w:val="000000"/>
          <w:sz w:val="22"/>
          <w:szCs w:val="22"/>
        </w:rPr>
      </w:pPr>
      <w:r>
        <w:rPr>
          <w:color w:val="000000"/>
          <w:sz w:val="22"/>
          <w:szCs w:val="22"/>
        </w:rPr>
        <w:t>BA/2016/0295/LBC.  How Hill Trust, How Hill.  Refurbishment of upstairs toilets and shower to include moving one doorway to make room for an additional shower.  Permitted</w:t>
      </w:r>
    </w:p>
    <w:p w:rsidR="00C31804" w:rsidRPr="00A87BE1" w:rsidRDefault="00C31804" w:rsidP="00C31804">
      <w:pPr>
        <w:numPr>
          <w:ilvl w:val="1"/>
          <w:numId w:val="1"/>
        </w:numPr>
        <w:autoSpaceDE w:val="0"/>
        <w:autoSpaceDN w:val="0"/>
        <w:jc w:val="both"/>
        <w:rPr>
          <w:b/>
          <w:color w:val="000000"/>
          <w:sz w:val="22"/>
          <w:szCs w:val="22"/>
        </w:rPr>
      </w:pPr>
      <w:r>
        <w:rPr>
          <w:color w:val="000000"/>
          <w:sz w:val="22"/>
          <w:szCs w:val="22"/>
        </w:rPr>
        <w:t>BA/2016/0275/FUL.  Broadlands Caravan Site, Johnson Street.  To demolish and rebuild the reception and information room and replace existing paving slabs with block paving.  Permitted</w:t>
      </w:r>
    </w:p>
    <w:p w:rsidR="00BB5279" w:rsidRPr="00F70297" w:rsidRDefault="00BB5279" w:rsidP="00BB5279">
      <w:pPr>
        <w:autoSpaceDE w:val="0"/>
        <w:autoSpaceDN w:val="0"/>
        <w:ind w:left="1440"/>
        <w:jc w:val="both"/>
        <w:rPr>
          <w:b/>
          <w:color w:val="000000"/>
          <w:sz w:val="22"/>
          <w:szCs w:val="22"/>
        </w:rPr>
      </w:pPr>
    </w:p>
    <w:p w:rsidR="00221A19" w:rsidRPr="00221A19" w:rsidRDefault="001A573A" w:rsidP="00221A19">
      <w:pPr>
        <w:numPr>
          <w:ilvl w:val="0"/>
          <w:numId w:val="1"/>
        </w:numPr>
        <w:autoSpaceDE w:val="0"/>
        <w:autoSpaceDN w:val="0"/>
        <w:jc w:val="both"/>
        <w:rPr>
          <w:b/>
          <w:color w:val="000000"/>
          <w:sz w:val="22"/>
          <w:szCs w:val="22"/>
        </w:rPr>
      </w:pPr>
      <w:r>
        <w:rPr>
          <w:b/>
          <w:color w:val="000000"/>
          <w:sz w:val="22"/>
          <w:szCs w:val="22"/>
          <w:u w:val="single"/>
        </w:rPr>
        <w:t>Outstanding Highways matters for updates:</w:t>
      </w:r>
    </w:p>
    <w:p w:rsidR="00C31804" w:rsidRPr="006F5B4C" w:rsidRDefault="00C31804" w:rsidP="00C31804">
      <w:pPr>
        <w:numPr>
          <w:ilvl w:val="1"/>
          <w:numId w:val="1"/>
        </w:numPr>
        <w:autoSpaceDE w:val="0"/>
        <w:autoSpaceDN w:val="0"/>
        <w:jc w:val="both"/>
        <w:rPr>
          <w:b/>
          <w:sz w:val="22"/>
          <w:szCs w:val="22"/>
          <w:u w:val="single"/>
        </w:rPr>
      </w:pPr>
      <w:r w:rsidRPr="006F5B4C">
        <w:rPr>
          <w:sz w:val="22"/>
          <w:szCs w:val="22"/>
          <w:shd w:val="clear" w:color="auto" w:fill="FFFFFF"/>
        </w:rPr>
        <w:t>ENQ 900004041.  Flooding at Hall Common / Staithe road junction</w:t>
      </w:r>
      <w:r>
        <w:rPr>
          <w:sz w:val="22"/>
          <w:szCs w:val="22"/>
          <w:shd w:val="clear" w:color="auto" w:fill="FFFFFF"/>
        </w:rPr>
        <w:t>.  No action</w:t>
      </w:r>
    </w:p>
    <w:p w:rsidR="00C31804" w:rsidRPr="00C31804" w:rsidRDefault="00C31804" w:rsidP="00C31804">
      <w:pPr>
        <w:numPr>
          <w:ilvl w:val="1"/>
          <w:numId w:val="1"/>
        </w:numPr>
        <w:autoSpaceDE w:val="0"/>
        <w:autoSpaceDN w:val="0"/>
        <w:jc w:val="both"/>
        <w:rPr>
          <w:b/>
          <w:sz w:val="22"/>
          <w:szCs w:val="22"/>
          <w:u w:val="single"/>
        </w:rPr>
      </w:pPr>
      <w:r w:rsidRPr="001E544D">
        <w:rPr>
          <w:sz w:val="22"/>
          <w:szCs w:val="22"/>
        </w:rPr>
        <w:t>ENQ 541497.  Flooding at Whitegates</w:t>
      </w:r>
      <w:r>
        <w:rPr>
          <w:sz w:val="22"/>
          <w:szCs w:val="22"/>
        </w:rPr>
        <w:t>.  Reminder sent by Clerk August 10</w:t>
      </w:r>
      <w:r w:rsidRPr="0012556B">
        <w:rPr>
          <w:sz w:val="22"/>
          <w:szCs w:val="22"/>
          <w:vertAlign w:val="superscript"/>
        </w:rPr>
        <w:t>th</w:t>
      </w:r>
      <w:r>
        <w:rPr>
          <w:sz w:val="22"/>
          <w:szCs w:val="22"/>
        </w:rPr>
        <w:t>.  NCC confirmed that this would be programmed</w:t>
      </w:r>
    </w:p>
    <w:p w:rsidR="00C31804" w:rsidRPr="001E544D" w:rsidRDefault="00C31804" w:rsidP="00C31804">
      <w:pPr>
        <w:autoSpaceDE w:val="0"/>
        <w:autoSpaceDN w:val="0"/>
        <w:ind w:left="1440"/>
        <w:jc w:val="both"/>
        <w:rPr>
          <w:b/>
          <w:sz w:val="22"/>
          <w:szCs w:val="22"/>
          <w:u w:val="single"/>
        </w:rPr>
      </w:pPr>
    </w:p>
    <w:p w:rsidR="00CD6BBE" w:rsidRPr="00775EDC" w:rsidRDefault="00CD6BBE" w:rsidP="0078347B">
      <w:pPr>
        <w:numPr>
          <w:ilvl w:val="0"/>
          <w:numId w:val="1"/>
        </w:numPr>
        <w:autoSpaceDE w:val="0"/>
        <w:autoSpaceDN w:val="0"/>
        <w:jc w:val="both"/>
        <w:rPr>
          <w:b/>
          <w:sz w:val="22"/>
          <w:szCs w:val="22"/>
          <w:u w:val="single"/>
        </w:rPr>
      </w:pPr>
      <w:r w:rsidRPr="00775EDC">
        <w:rPr>
          <w:b/>
          <w:sz w:val="22"/>
          <w:szCs w:val="22"/>
          <w:u w:val="single"/>
        </w:rPr>
        <w:t>Finance</w:t>
      </w:r>
    </w:p>
    <w:p w:rsidR="00565204" w:rsidRPr="004512AE" w:rsidRDefault="00565204" w:rsidP="00565204">
      <w:pPr>
        <w:numPr>
          <w:ilvl w:val="1"/>
          <w:numId w:val="1"/>
        </w:numPr>
        <w:autoSpaceDE w:val="0"/>
        <w:autoSpaceDN w:val="0"/>
        <w:jc w:val="both"/>
        <w:rPr>
          <w:b/>
          <w:color w:val="000000"/>
          <w:sz w:val="22"/>
          <w:szCs w:val="22"/>
          <w:u w:val="single"/>
        </w:rPr>
      </w:pPr>
      <w:r w:rsidRPr="00775EDC">
        <w:rPr>
          <w:color w:val="000000"/>
          <w:sz w:val="22"/>
          <w:szCs w:val="22"/>
        </w:rPr>
        <w:t xml:space="preserve">The Chairman </w:t>
      </w:r>
      <w:r w:rsidR="00157A1D" w:rsidRPr="00775EDC">
        <w:rPr>
          <w:color w:val="000000"/>
          <w:sz w:val="22"/>
          <w:szCs w:val="22"/>
        </w:rPr>
        <w:t>noted that he had</w:t>
      </w:r>
      <w:r w:rsidRPr="00775EDC">
        <w:rPr>
          <w:color w:val="000000"/>
          <w:sz w:val="22"/>
          <w:szCs w:val="22"/>
        </w:rPr>
        <w:t xml:space="preserve"> signed and agreed a bank reconciliation for the previous month’s finances.</w:t>
      </w:r>
    </w:p>
    <w:p w:rsidR="004512AE" w:rsidRPr="00775EDC" w:rsidRDefault="004512AE" w:rsidP="004512AE">
      <w:pPr>
        <w:autoSpaceDE w:val="0"/>
        <w:autoSpaceDN w:val="0"/>
        <w:ind w:left="1440"/>
        <w:jc w:val="both"/>
        <w:rPr>
          <w:b/>
          <w:color w:val="000000"/>
          <w:sz w:val="22"/>
          <w:szCs w:val="22"/>
          <w:u w:val="single"/>
        </w:rPr>
      </w:pPr>
    </w:p>
    <w:p w:rsidR="007E0E9A" w:rsidRDefault="00372728" w:rsidP="0078347B">
      <w:pPr>
        <w:numPr>
          <w:ilvl w:val="1"/>
          <w:numId w:val="1"/>
        </w:numPr>
        <w:autoSpaceDE w:val="0"/>
        <w:autoSpaceDN w:val="0"/>
        <w:jc w:val="both"/>
        <w:rPr>
          <w:b/>
          <w:sz w:val="22"/>
          <w:szCs w:val="22"/>
          <w:u w:val="single"/>
        </w:rPr>
      </w:pPr>
      <w:r w:rsidRPr="00775EDC">
        <w:rPr>
          <w:b/>
          <w:sz w:val="22"/>
          <w:szCs w:val="22"/>
          <w:u w:val="single"/>
        </w:rPr>
        <w:t>The following p</w:t>
      </w:r>
      <w:r w:rsidR="00BC70D5" w:rsidRPr="00775EDC">
        <w:rPr>
          <w:b/>
          <w:sz w:val="22"/>
          <w:szCs w:val="22"/>
          <w:u w:val="single"/>
        </w:rPr>
        <w:t>ayments</w:t>
      </w:r>
      <w:r w:rsidRPr="00775EDC">
        <w:rPr>
          <w:b/>
          <w:sz w:val="22"/>
          <w:szCs w:val="22"/>
          <w:u w:val="single"/>
        </w:rPr>
        <w:t xml:space="preserve"> were authorised</w:t>
      </w:r>
      <w:r w:rsidR="00BC70D5" w:rsidRPr="00775EDC">
        <w:rPr>
          <w:b/>
          <w:sz w:val="22"/>
          <w:szCs w:val="22"/>
          <w:u w:val="single"/>
        </w:rPr>
        <w:t xml:space="preserve">: </w:t>
      </w:r>
    </w:p>
    <w:p w:rsidR="00C31804" w:rsidRDefault="00C31804" w:rsidP="00C31804">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49"/>
        <w:gridCol w:w="1417"/>
        <w:gridCol w:w="1308"/>
        <w:gridCol w:w="1292"/>
        <w:gridCol w:w="1018"/>
      </w:tblGrid>
      <w:tr w:rsidR="00C31804" w:rsidRPr="00A87BE1" w:rsidTr="00264A13">
        <w:tc>
          <w:tcPr>
            <w:tcW w:w="1449" w:type="dxa"/>
            <w:shd w:val="clear" w:color="auto" w:fill="auto"/>
          </w:tcPr>
          <w:p w:rsidR="00C31804" w:rsidRPr="00A87BE1" w:rsidRDefault="00C31804" w:rsidP="00264A13">
            <w:pPr>
              <w:jc w:val="both"/>
              <w:rPr>
                <w:b/>
                <w:color w:val="000000"/>
                <w:sz w:val="22"/>
                <w:szCs w:val="22"/>
                <w:u w:val="single"/>
              </w:rPr>
            </w:pPr>
            <w:r w:rsidRPr="00A87BE1">
              <w:rPr>
                <w:b/>
                <w:color w:val="000000"/>
                <w:sz w:val="22"/>
                <w:szCs w:val="22"/>
                <w:u w:val="single"/>
              </w:rPr>
              <w:t>Date</w:t>
            </w:r>
          </w:p>
        </w:tc>
        <w:tc>
          <w:tcPr>
            <w:tcW w:w="1417" w:type="dxa"/>
            <w:shd w:val="clear" w:color="auto" w:fill="auto"/>
          </w:tcPr>
          <w:p w:rsidR="00C31804" w:rsidRPr="00A87BE1" w:rsidRDefault="00C31804" w:rsidP="00264A13">
            <w:pPr>
              <w:jc w:val="both"/>
              <w:rPr>
                <w:b/>
                <w:color w:val="000000"/>
                <w:sz w:val="22"/>
                <w:szCs w:val="22"/>
                <w:u w:val="single"/>
              </w:rPr>
            </w:pPr>
            <w:r w:rsidRPr="00A87BE1">
              <w:rPr>
                <w:b/>
                <w:color w:val="000000"/>
                <w:sz w:val="22"/>
                <w:szCs w:val="22"/>
                <w:u w:val="single"/>
              </w:rPr>
              <w:t>Format</w:t>
            </w:r>
          </w:p>
        </w:tc>
        <w:tc>
          <w:tcPr>
            <w:tcW w:w="1495" w:type="dxa"/>
            <w:shd w:val="clear" w:color="auto" w:fill="auto"/>
          </w:tcPr>
          <w:p w:rsidR="00C31804" w:rsidRPr="00A87BE1" w:rsidRDefault="00C31804" w:rsidP="00264A13">
            <w:pPr>
              <w:jc w:val="both"/>
              <w:rPr>
                <w:b/>
                <w:color w:val="000000"/>
                <w:sz w:val="22"/>
                <w:szCs w:val="22"/>
                <w:u w:val="single"/>
              </w:rPr>
            </w:pPr>
            <w:r w:rsidRPr="00A87BE1">
              <w:rPr>
                <w:b/>
                <w:color w:val="000000"/>
                <w:sz w:val="22"/>
                <w:szCs w:val="22"/>
                <w:u w:val="single"/>
              </w:rPr>
              <w:t>Payee</w:t>
            </w:r>
          </w:p>
        </w:tc>
        <w:tc>
          <w:tcPr>
            <w:tcW w:w="1411" w:type="dxa"/>
            <w:shd w:val="clear" w:color="auto" w:fill="auto"/>
          </w:tcPr>
          <w:p w:rsidR="00C31804" w:rsidRPr="00A87BE1" w:rsidRDefault="00C31804" w:rsidP="00264A13">
            <w:pPr>
              <w:jc w:val="both"/>
              <w:rPr>
                <w:b/>
                <w:color w:val="000000"/>
                <w:sz w:val="22"/>
                <w:szCs w:val="22"/>
                <w:u w:val="single"/>
              </w:rPr>
            </w:pPr>
            <w:r w:rsidRPr="00A87BE1">
              <w:rPr>
                <w:b/>
                <w:color w:val="000000"/>
                <w:sz w:val="22"/>
                <w:szCs w:val="22"/>
                <w:u w:val="single"/>
              </w:rPr>
              <w:t>Detail</w:t>
            </w:r>
          </w:p>
        </w:tc>
        <w:tc>
          <w:tcPr>
            <w:tcW w:w="1450" w:type="dxa"/>
            <w:shd w:val="clear" w:color="auto" w:fill="auto"/>
          </w:tcPr>
          <w:p w:rsidR="00C31804" w:rsidRPr="00A87BE1" w:rsidRDefault="00C31804" w:rsidP="00264A13">
            <w:pPr>
              <w:jc w:val="both"/>
              <w:rPr>
                <w:b/>
                <w:color w:val="000000"/>
                <w:sz w:val="22"/>
                <w:szCs w:val="22"/>
                <w:u w:val="single"/>
              </w:rPr>
            </w:pPr>
            <w:r w:rsidRPr="00A87BE1">
              <w:rPr>
                <w:b/>
                <w:color w:val="000000"/>
                <w:sz w:val="22"/>
                <w:szCs w:val="22"/>
                <w:u w:val="single"/>
              </w:rPr>
              <w:t>Amount £</w:t>
            </w:r>
          </w:p>
        </w:tc>
        <w:tc>
          <w:tcPr>
            <w:tcW w:w="1192" w:type="dxa"/>
            <w:shd w:val="clear" w:color="auto" w:fill="auto"/>
          </w:tcPr>
          <w:p w:rsidR="00C31804" w:rsidRPr="00A87BE1" w:rsidRDefault="00C31804" w:rsidP="00264A13">
            <w:pPr>
              <w:jc w:val="both"/>
              <w:rPr>
                <w:b/>
                <w:color w:val="000000"/>
                <w:sz w:val="22"/>
                <w:szCs w:val="22"/>
                <w:u w:val="single"/>
              </w:rPr>
            </w:pPr>
            <w:r w:rsidRPr="00A87BE1">
              <w:rPr>
                <w:b/>
                <w:color w:val="000000"/>
                <w:sz w:val="22"/>
                <w:szCs w:val="22"/>
                <w:u w:val="single"/>
              </w:rPr>
              <w:t>Inc VAT £</w:t>
            </w:r>
          </w:p>
        </w:tc>
      </w:tr>
      <w:tr w:rsidR="00C31804" w:rsidRPr="00A87BE1" w:rsidTr="00264A13">
        <w:tc>
          <w:tcPr>
            <w:tcW w:w="1449" w:type="dxa"/>
            <w:shd w:val="clear" w:color="auto" w:fill="auto"/>
          </w:tcPr>
          <w:p w:rsidR="00C31804" w:rsidRPr="00A87BE1" w:rsidRDefault="00C31804" w:rsidP="00264A13">
            <w:pPr>
              <w:jc w:val="both"/>
              <w:rPr>
                <w:color w:val="000000"/>
                <w:sz w:val="22"/>
                <w:szCs w:val="22"/>
              </w:rPr>
            </w:pPr>
          </w:p>
        </w:tc>
        <w:tc>
          <w:tcPr>
            <w:tcW w:w="1417" w:type="dxa"/>
            <w:shd w:val="clear" w:color="auto" w:fill="auto"/>
          </w:tcPr>
          <w:p w:rsidR="00C31804" w:rsidRPr="00A87BE1" w:rsidRDefault="00C31804" w:rsidP="00264A13">
            <w:pPr>
              <w:jc w:val="both"/>
              <w:rPr>
                <w:color w:val="000000"/>
                <w:sz w:val="22"/>
                <w:szCs w:val="22"/>
              </w:rPr>
            </w:pPr>
          </w:p>
        </w:tc>
        <w:tc>
          <w:tcPr>
            <w:tcW w:w="1495" w:type="dxa"/>
            <w:shd w:val="clear" w:color="auto" w:fill="auto"/>
          </w:tcPr>
          <w:p w:rsidR="00C31804" w:rsidRPr="00A87BE1" w:rsidRDefault="00C31804" w:rsidP="00264A13">
            <w:pPr>
              <w:jc w:val="both"/>
              <w:rPr>
                <w:color w:val="000000"/>
                <w:sz w:val="22"/>
                <w:szCs w:val="22"/>
              </w:rPr>
            </w:pPr>
          </w:p>
        </w:tc>
        <w:tc>
          <w:tcPr>
            <w:tcW w:w="1411" w:type="dxa"/>
            <w:shd w:val="clear" w:color="auto" w:fill="auto"/>
          </w:tcPr>
          <w:p w:rsidR="00C31804" w:rsidRPr="00A87BE1" w:rsidRDefault="00C31804" w:rsidP="00264A13">
            <w:pPr>
              <w:jc w:val="both"/>
              <w:rPr>
                <w:color w:val="000000"/>
                <w:sz w:val="22"/>
                <w:szCs w:val="22"/>
              </w:rPr>
            </w:pPr>
          </w:p>
        </w:tc>
        <w:tc>
          <w:tcPr>
            <w:tcW w:w="1450" w:type="dxa"/>
            <w:shd w:val="clear" w:color="auto" w:fill="auto"/>
          </w:tcPr>
          <w:p w:rsidR="00C31804" w:rsidRPr="00A87BE1" w:rsidRDefault="00C31804" w:rsidP="00264A13">
            <w:pPr>
              <w:jc w:val="both"/>
              <w:rPr>
                <w:color w:val="000000"/>
                <w:sz w:val="22"/>
                <w:szCs w:val="22"/>
              </w:rPr>
            </w:pPr>
          </w:p>
        </w:tc>
        <w:tc>
          <w:tcPr>
            <w:tcW w:w="1192" w:type="dxa"/>
            <w:shd w:val="clear" w:color="auto" w:fill="auto"/>
          </w:tcPr>
          <w:p w:rsidR="00C31804" w:rsidRPr="00A87BE1" w:rsidRDefault="00C31804" w:rsidP="00264A13">
            <w:pPr>
              <w:jc w:val="both"/>
              <w:rPr>
                <w:color w:val="000000"/>
                <w:sz w:val="22"/>
                <w:szCs w:val="22"/>
              </w:rPr>
            </w:pPr>
          </w:p>
        </w:tc>
      </w:tr>
      <w:tr w:rsidR="00C31804" w:rsidRPr="00A87BE1" w:rsidTr="00264A13">
        <w:tc>
          <w:tcPr>
            <w:tcW w:w="1449" w:type="dxa"/>
            <w:shd w:val="clear" w:color="auto" w:fill="auto"/>
          </w:tcPr>
          <w:p w:rsidR="00C31804" w:rsidRPr="00A87BE1" w:rsidRDefault="00C31804" w:rsidP="00264A13">
            <w:pPr>
              <w:jc w:val="both"/>
              <w:rPr>
                <w:color w:val="000000"/>
                <w:sz w:val="22"/>
                <w:szCs w:val="22"/>
              </w:rPr>
            </w:pPr>
            <w:r w:rsidRPr="00A87BE1">
              <w:rPr>
                <w:color w:val="000000"/>
                <w:sz w:val="22"/>
                <w:szCs w:val="22"/>
              </w:rPr>
              <w:t>15.12.16</w:t>
            </w:r>
          </w:p>
        </w:tc>
        <w:tc>
          <w:tcPr>
            <w:tcW w:w="1417" w:type="dxa"/>
            <w:shd w:val="clear" w:color="auto" w:fill="auto"/>
          </w:tcPr>
          <w:p w:rsidR="00C31804" w:rsidRPr="00A87BE1" w:rsidRDefault="00C31804" w:rsidP="00264A13">
            <w:pPr>
              <w:jc w:val="both"/>
              <w:rPr>
                <w:color w:val="000000"/>
                <w:sz w:val="22"/>
                <w:szCs w:val="22"/>
              </w:rPr>
            </w:pPr>
            <w:r w:rsidRPr="00A87BE1">
              <w:rPr>
                <w:color w:val="000000"/>
                <w:sz w:val="22"/>
                <w:szCs w:val="22"/>
              </w:rPr>
              <w:t>S/O</w:t>
            </w:r>
          </w:p>
        </w:tc>
        <w:tc>
          <w:tcPr>
            <w:tcW w:w="1495" w:type="dxa"/>
            <w:shd w:val="clear" w:color="auto" w:fill="auto"/>
          </w:tcPr>
          <w:p w:rsidR="00C31804" w:rsidRPr="00A87BE1" w:rsidRDefault="00C31804" w:rsidP="00264A13">
            <w:pPr>
              <w:jc w:val="both"/>
              <w:rPr>
                <w:color w:val="000000"/>
                <w:sz w:val="22"/>
                <w:szCs w:val="22"/>
              </w:rPr>
            </w:pPr>
            <w:r w:rsidRPr="00A87BE1">
              <w:rPr>
                <w:color w:val="000000"/>
                <w:sz w:val="22"/>
                <w:szCs w:val="22"/>
              </w:rPr>
              <w:t>Peakes</w:t>
            </w:r>
          </w:p>
        </w:tc>
        <w:tc>
          <w:tcPr>
            <w:tcW w:w="1411" w:type="dxa"/>
            <w:shd w:val="clear" w:color="auto" w:fill="auto"/>
          </w:tcPr>
          <w:p w:rsidR="00C31804" w:rsidRPr="00A87BE1" w:rsidRDefault="00C31804" w:rsidP="00264A13">
            <w:pPr>
              <w:jc w:val="both"/>
              <w:rPr>
                <w:color w:val="000000"/>
                <w:sz w:val="22"/>
                <w:szCs w:val="22"/>
              </w:rPr>
            </w:pPr>
            <w:r w:rsidRPr="00A87BE1">
              <w:rPr>
                <w:color w:val="000000"/>
                <w:sz w:val="22"/>
                <w:szCs w:val="22"/>
              </w:rPr>
              <w:t>Grass cutting</w:t>
            </w:r>
          </w:p>
        </w:tc>
        <w:tc>
          <w:tcPr>
            <w:tcW w:w="1450" w:type="dxa"/>
            <w:shd w:val="clear" w:color="auto" w:fill="auto"/>
          </w:tcPr>
          <w:p w:rsidR="00C31804" w:rsidRPr="00A87BE1" w:rsidRDefault="00C31804" w:rsidP="00264A13">
            <w:pPr>
              <w:jc w:val="right"/>
              <w:rPr>
                <w:color w:val="000000"/>
                <w:sz w:val="22"/>
                <w:szCs w:val="22"/>
              </w:rPr>
            </w:pPr>
            <w:r w:rsidRPr="00A87BE1">
              <w:rPr>
                <w:color w:val="000000"/>
                <w:sz w:val="22"/>
                <w:szCs w:val="22"/>
              </w:rPr>
              <w:t>259.00</w:t>
            </w:r>
          </w:p>
        </w:tc>
        <w:tc>
          <w:tcPr>
            <w:tcW w:w="1192" w:type="dxa"/>
            <w:shd w:val="clear" w:color="auto" w:fill="auto"/>
          </w:tcPr>
          <w:p w:rsidR="00C31804" w:rsidRPr="00A87BE1" w:rsidRDefault="00C31804" w:rsidP="00264A13">
            <w:pPr>
              <w:jc w:val="right"/>
              <w:rPr>
                <w:color w:val="000000"/>
                <w:sz w:val="22"/>
                <w:szCs w:val="22"/>
              </w:rPr>
            </w:pPr>
          </w:p>
        </w:tc>
      </w:tr>
      <w:tr w:rsidR="00C31804" w:rsidRPr="00A87BE1" w:rsidTr="00264A13">
        <w:tc>
          <w:tcPr>
            <w:tcW w:w="1449" w:type="dxa"/>
            <w:shd w:val="clear" w:color="auto" w:fill="auto"/>
          </w:tcPr>
          <w:p w:rsidR="00C31804" w:rsidRPr="00A87BE1" w:rsidRDefault="00C31804" w:rsidP="00264A13">
            <w:pPr>
              <w:jc w:val="both"/>
              <w:rPr>
                <w:color w:val="000000"/>
                <w:sz w:val="22"/>
                <w:szCs w:val="22"/>
              </w:rPr>
            </w:pPr>
            <w:r w:rsidRPr="00A87BE1">
              <w:rPr>
                <w:color w:val="000000"/>
                <w:sz w:val="22"/>
                <w:szCs w:val="22"/>
              </w:rPr>
              <w:t>30.12.16</w:t>
            </w:r>
          </w:p>
        </w:tc>
        <w:tc>
          <w:tcPr>
            <w:tcW w:w="1417" w:type="dxa"/>
            <w:shd w:val="clear" w:color="auto" w:fill="auto"/>
          </w:tcPr>
          <w:p w:rsidR="00C31804" w:rsidRPr="00A87BE1" w:rsidRDefault="00C31804" w:rsidP="00264A13">
            <w:pPr>
              <w:jc w:val="both"/>
              <w:rPr>
                <w:color w:val="000000"/>
                <w:sz w:val="22"/>
                <w:szCs w:val="22"/>
              </w:rPr>
            </w:pPr>
            <w:r w:rsidRPr="00A87BE1">
              <w:rPr>
                <w:color w:val="000000"/>
                <w:sz w:val="22"/>
                <w:szCs w:val="22"/>
              </w:rPr>
              <w:t>DD</w:t>
            </w:r>
          </w:p>
        </w:tc>
        <w:tc>
          <w:tcPr>
            <w:tcW w:w="1495" w:type="dxa"/>
            <w:shd w:val="clear" w:color="auto" w:fill="auto"/>
          </w:tcPr>
          <w:p w:rsidR="00C31804" w:rsidRPr="00A87BE1" w:rsidRDefault="00C31804" w:rsidP="00264A13">
            <w:pPr>
              <w:jc w:val="both"/>
              <w:rPr>
                <w:color w:val="000000"/>
                <w:sz w:val="22"/>
                <w:szCs w:val="22"/>
              </w:rPr>
            </w:pPr>
            <w:r w:rsidRPr="00A87BE1">
              <w:rPr>
                <w:color w:val="000000"/>
                <w:sz w:val="22"/>
                <w:szCs w:val="22"/>
              </w:rPr>
              <w:t>URM</w:t>
            </w:r>
          </w:p>
        </w:tc>
        <w:tc>
          <w:tcPr>
            <w:tcW w:w="1411" w:type="dxa"/>
            <w:shd w:val="clear" w:color="auto" w:fill="auto"/>
          </w:tcPr>
          <w:p w:rsidR="00C31804" w:rsidRPr="00A87BE1" w:rsidRDefault="00C31804" w:rsidP="00264A13">
            <w:pPr>
              <w:jc w:val="both"/>
              <w:rPr>
                <w:color w:val="000000"/>
                <w:sz w:val="22"/>
                <w:szCs w:val="22"/>
              </w:rPr>
            </w:pPr>
            <w:r w:rsidRPr="00A87BE1">
              <w:rPr>
                <w:color w:val="000000"/>
                <w:sz w:val="22"/>
                <w:szCs w:val="22"/>
              </w:rPr>
              <w:t>Glass</w:t>
            </w:r>
          </w:p>
        </w:tc>
        <w:tc>
          <w:tcPr>
            <w:tcW w:w="1450" w:type="dxa"/>
            <w:shd w:val="clear" w:color="auto" w:fill="auto"/>
          </w:tcPr>
          <w:p w:rsidR="00C31804" w:rsidRPr="00A87BE1" w:rsidRDefault="00C31804" w:rsidP="00264A13">
            <w:pPr>
              <w:jc w:val="right"/>
              <w:rPr>
                <w:color w:val="000000"/>
                <w:sz w:val="22"/>
                <w:szCs w:val="22"/>
              </w:rPr>
            </w:pPr>
            <w:r w:rsidRPr="00A87BE1">
              <w:rPr>
                <w:color w:val="000000"/>
                <w:sz w:val="22"/>
                <w:szCs w:val="22"/>
              </w:rPr>
              <w:t>34.20</w:t>
            </w:r>
          </w:p>
        </w:tc>
        <w:tc>
          <w:tcPr>
            <w:tcW w:w="1192" w:type="dxa"/>
            <w:shd w:val="clear" w:color="auto" w:fill="auto"/>
          </w:tcPr>
          <w:p w:rsidR="00C31804" w:rsidRPr="00A87BE1" w:rsidRDefault="00C31804" w:rsidP="00264A13">
            <w:pPr>
              <w:jc w:val="right"/>
              <w:rPr>
                <w:color w:val="000000"/>
                <w:sz w:val="22"/>
                <w:szCs w:val="22"/>
              </w:rPr>
            </w:pPr>
            <w:r w:rsidRPr="00A87BE1">
              <w:rPr>
                <w:color w:val="000000"/>
                <w:sz w:val="22"/>
                <w:szCs w:val="22"/>
              </w:rPr>
              <w:t>5.70</w:t>
            </w:r>
          </w:p>
        </w:tc>
      </w:tr>
      <w:tr w:rsidR="00C31804" w:rsidRPr="00A87BE1" w:rsidTr="00264A13">
        <w:tc>
          <w:tcPr>
            <w:tcW w:w="1449" w:type="dxa"/>
            <w:shd w:val="clear" w:color="auto" w:fill="auto"/>
          </w:tcPr>
          <w:p w:rsidR="00C31804" w:rsidRPr="00A87BE1" w:rsidRDefault="00C31804" w:rsidP="00264A13">
            <w:pPr>
              <w:jc w:val="both"/>
              <w:rPr>
                <w:color w:val="000000"/>
                <w:sz w:val="22"/>
                <w:szCs w:val="22"/>
              </w:rPr>
            </w:pPr>
            <w:r w:rsidRPr="00A87BE1">
              <w:rPr>
                <w:color w:val="000000"/>
                <w:sz w:val="22"/>
                <w:szCs w:val="22"/>
              </w:rPr>
              <w:t>22.12.16</w:t>
            </w:r>
          </w:p>
        </w:tc>
        <w:tc>
          <w:tcPr>
            <w:tcW w:w="1417" w:type="dxa"/>
            <w:shd w:val="clear" w:color="auto" w:fill="auto"/>
          </w:tcPr>
          <w:p w:rsidR="00C31804" w:rsidRPr="00A87BE1" w:rsidRDefault="00C31804" w:rsidP="00264A13">
            <w:pPr>
              <w:jc w:val="both"/>
              <w:rPr>
                <w:color w:val="000000"/>
                <w:sz w:val="22"/>
                <w:szCs w:val="22"/>
              </w:rPr>
            </w:pPr>
            <w:r w:rsidRPr="00A87BE1">
              <w:rPr>
                <w:color w:val="000000"/>
                <w:sz w:val="22"/>
                <w:szCs w:val="22"/>
              </w:rPr>
              <w:t>DD</w:t>
            </w:r>
          </w:p>
        </w:tc>
        <w:tc>
          <w:tcPr>
            <w:tcW w:w="1495" w:type="dxa"/>
            <w:shd w:val="clear" w:color="auto" w:fill="auto"/>
          </w:tcPr>
          <w:p w:rsidR="00C31804" w:rsidRPr="00A87BE1" w:rsidRDefault="00C31804" w:rsidP="00264A13">
            <w:pPr>
              <w:jc w:val="both"/>
              <w:rPr>
                <w:color w:val="000000"/>
                <w:sz w:val="22"/>
                <w:szCs w:val="22"/>
              </w:rPr>
            </w:pPr>
            <w:r w:rsidRPr="00A87BE1">
              <w:rPr>
                <w:color w:val="000000"/>
                <w:sz w:val="22"/>
                <w:szCs w:val="22"/>
              </w:rPr>
              <w:t>Clerk (December)</w:t>
            </w:r>
          </w:p>
        </w:tc>
        <w:tc>
          <w:tcPr>
            <w:tcW w:w="1411" w:type="dxa"/>
            <w:shd w:val="clear" w:color="auto" w:fill="auto"/>
          </w:tcPr>
          <w:p w:rsidR="00C31804" w:rsidRPr="00A87BE1" w:rsidRDefault="00C31804" w:rsidP="00264A13">
            <w:pPr>
              <w:jc w:val="both"/>
              <w:rPr>
                <w:color w:val="000000"/>
                <w:sz w:val="22"/>
                <w:szCs w:val="22"/>
              </w:rPr>
            </w:pPr>
            <w:r w:rsidRPr="00A87BE1">
              <w:rPr>
                <w:color w:val="000000"/>
                <w:sz w:val="22"/>
                <w:szCs w:val="22"/>
              </w:rPr>
              <w:t xml:space="preserve">Pension </w:t>
            </w:r>
          </w:p>
        </w:tc>
        <w:tc>
          <w:tcPr>
            <w:tcW w:w="1450" w:type="dxa"/>
            <w:shd w:val="clear" w:color="auto" w:fill="auto"/>
          </w:tcPr>
          <w:p w:rsidR="00C31804" w:rsidRPr="00A87BE1" w:rsidRDefault="00C31804" w:rsidP="00264A13">
            <w:pPr>
              <w:jc w:val="right"/>
              <w:rPr>
                <w:color w:val="000000"/>
                <w:sz w:val="22"/>
                <w:szCs w:val="22"/>
              </w:rPr>
            </w:pPr>
          </w:p>
        </w:tc>
        <w:tc>
          <w:tcPr>
            <w:tcW w:w="1192" w:type="dxa"/>
            <w:shd w:val="clear" w:color="auto" w:fill="auto"/>
          </w:tcPr>
          <w:p w:rsidR="00C31804" w:rsidRPr="00A87BE1" w:rsidRDefault="00C31804" w:rsidP="00264A13">
            <w:pPr>
              <w:jc w:val="right"/>
              <w:rPr>
                <w:color w:val="000000"/>
                <w:sz w:val="22"/>
                <w:szCs w:val="22"/>
              </w:rPr>
            </w:pPr>
          </w:p>
        </w:tc>
      </w:tr>
      <w:tr w:rsidR="00C31804" w:rsidRPr="00A87BE1" w:rsidTr="00264A13">
        <w:tc>
          <w:tcPr>
            <w:tcW w:w="1449" w:type="dxa"/>
            <w:shd w:val="clear" w:color="auto" w:fill="auto"/>
          </w:tcPr>
          <w:p w:rsidR="00C31804" w:rsidRPr="00A87BE1" w:rsidRDefault="00C31804" w:rsidP="00264A13">
            <w:pPr>
              <w:jc w:val="both"/>
              <w:rPr>
                <w:color w:val="000000"/>
                <w:sz w:val="22"/>
                <w:szCs w:val="22"/>
              </w:rPr>
            </w:pPr>
            <w:r w:rsidRPr="00A87BE1">
              <w:rPr>
                <w:color w:val="000000"/>
                <w:sz w:val="22"/>
                <w:szCs w:val="22"/>
              </w:rPr>
              <w:t>31.11.16</w:t>
            </w:r>
          </w:p>
        </w:tc>
        <w:tc>
          <w:tcPr>
            <w:tcW w:w="1417" w:type="dxa"/>
            <w:shd w:val="clear" w:color="auto" w:fill="auto"/>
          </w:tcPr>
          <w:p w:rsidR="00C31804" w:rsidRPr="00A87BE1" w:rsidRDefault="00C31804" w:rsidP="00264A13">
            <w:pPr>
              <w:jc w:val="both"/>
              <w:rPr>
                <w:color w:val="000000"/>
                <w:sz w:val="22"/>
                <w:szCs w:val="22"/>
              </w:rPr>
            </w:pPr>
            <w:r w:rsidRPr="00A87BE1">
              <w:rPr>
                <w:color w:val="000000"/>
                <w:sz w:val="22"/>
                <w:szCs w:val="22"/>
              </w:rPr>
              <w:t>1139</w:t>
            </w:r>
          </w:p>
        </w:tc>
        <w:tc>
          <w:tcPr>
            <w:tcW w:w="1495" w:type="dxa"/>
            <w:shd w:val="clear" w:color="auto" w:fill="auto"/>
          </w:tcPr>
          <w:p w:rsidR="00C31804" w:rsidRPr="00A87BE1" w:rsidRDefault="00C31804" w:rsidP="00264A13">
            <w:pPr>
              <w:jc w:val="both"/>
              <w:rPr>
                <w:color w:val="000000"/>
                <w:sz w:val="22"/>
                <w:szCs w:val="22"/>
              </w:rPr>
            </w:pPr>
            <w:r w:rsidRPr="00A87BE1">
              <w:rPr>
                <w:color w:val="000000"/>
                <w:sz w:val="22"/>
                <w:szCs w:val="22"/>
              </w:rPr>
              <w:t>DL Ritchie</w:t>
            </w:r>
          </w:p>
        </w:tc>
        <w:tc>
          <w:tcPr>
            <w:tcW w:w="1411" w:type="dxa"/>
            <w:shd w:val="clear" w:color="auto" w:fill="auto"/>
          </w:tcPr>
          <w:p w:rsidR="00C31804" w:rsidRPr="00A87BE1" w:rsidRDefault="00C31804" w:rsidP="00264A13">
            <w:pPr>
              <w:jc w:val="both"/>
              <w:rPr>
                <w:color w:val="000000"/>
                <w:sz w:val="22"/>
                <w:szCs w:val="22"/>
              </w:rPr>
            </w:pPr>
            <w:r w:rsidRPr="00A87BE1">
              <w:rPr>
                <w:color w:val="000000"/>
                <w:sz w:val="22"/>
                <w:szCs w:val="22"/>
              </w:rPr>
              <w:t>Allotment rent</w:t>
            </w:r>
          </w:p>
        </w:tc>
        <w:tc>
          <w:tcPr>
            <w:tcW w:w="1450" w:type="dxa"/>
            <w:shd w:val="clear" w:color="auto" w:fill="auto"/>
          </w:tcPr>
          <w:p w:rsidR="00C31804" w:rsidRPr="00A87BE1" w:rsidRDefault="00C31804" w:rsidP="00264A13">
            <w:pPr>
              <w:jc w:val="right"/>
              <w:rPr>
                <w:color w:val="000000"/>
                <w:sz w:val="22"/>
                <w:szCs w:val="22"/>
              </w:rPr>
            </w:pPr>
            <w:r w:rsidRPr="00A87BE1">
              <w:rPr>
                <w:color w:val="000000"/>
                <w:sz w:val="22"/>
                <w:szCs w:val="22"/>
              </w:rPr>
              <w:t>200.00</w:t>
            </w:r>
          </w:p>
        </w:tc>
        <w:tc>
          <w:tcPr>
            <w:tcW w:w="1192" w:type="dxa"/>
            <w:shd w:val="clear" w:color="auto" w:fill="auto"/>
          </w:tcPr>
          <w:p w:rsidR="00C31804" w:rsidRPr="00A87BE1" w:rsidRDefault="00C31804" w:rsidP="00264A13">
            <w:pPr>
              <w:jc w:val="right"/>
              <w:rPr>
                <w:color w:val="000000"/>
                <w:sz w:val="22"/>
                <w:szCs w:val="22"/>
              </w:rPr>
            </w:pPr>
          </w:p>
        </w:tc>
      </w:tr>
      <w:tr w:rsidR="00C31804" w:rsidRPr="00A87BE1" w:rsidTr="00264A13">
        <w:tc>
          <w:tcPr>
            <w:tcW w:w="1449" w:type="dxa"/>
            <w:shd w:val="clear" w:color="auto" w:fill="auto"/>
          </w:tcPr>
          <w:p w:rsidR="00C31804" w:rsidRPr="00A87BE1" w:rsidRDefault="00C31804" w:rsidP="00264A13">
            <w:pPr>
              <w:jc w:val="both"/>
              <w:rPr>
                <w:color w:val="000000"/>
                <w:sz w:val="22"/>
                <w:szCs w:val="22"/>
              </w:rPr>
            </w:pPr>
            <w:r w:rsidRPr="00A87BE1">
              <w:rPr>
                <w:color w:val="000000"/>
                <w:sz w:val="22"/>
                <w:szCs w:val="22"/>
              </w:rPr>
              <w:lastRenderedPageBreak/>
              <w:t>31.11.16</w:t>
            </w:r>
          </w:p>
        </w:tc>
        <w:tc>
          <w:tcPr>
            <w:tcW w:w="1417" w:type="dxa"/>
            <w:shd w:val="clear" w:color="auto" w:fill="auto"/>
          </w:tcPr>
          <w:p w:rsidR="00C31804" w:rsidRPr="00A87BE1" w:rsidRDefault="00C31804" w:rsidP="00264A13">
            <w:pPr>
              <w:jc w:val="both"/>
              <w:rPr>
                <w:color w:val="000000"/>
                <w:sz w:val="22"/>
                <w:szCs w:val="22"/>
              </w:rPr>
            </w:pPr>
            <w:r w:rsidRPr="00A87BE1">
              <w:rPr>
                <w:color w:val="000000"/>
                <w:sz w:val="22"/>
                <w:szCs w:val="22"/>
              </w:rPr>
              <w:t>1140</w:t>
            </w:r>
          </w:p>
        </w:tc>
        <w:tc>
          <w:tcPr>
            <w:tcW w:w="1495" w:type="dxa"/>
            <w:shd w:val="clear" w:color="auto" w:fill="auto"/>
          </w:tcPr>
          <w:p w:rsidR="00C31804" w:rsidRPr="00A87BE1" w:rsidRDefault="00C31804" w:rsidP="00264A13">
            <w:pPr>
              <w:jc w:val="both"/>
              <w:rPr>
                <w:color w:val="000000"/>
                <w:sz w:val="22"/>
                <w:szCs w:val="22"/>
              </w:rPr>
            </w:pPr>
            <w:r w:rsidRPr="00A87BE1">
              <w:rPr>
                <w:color w:val="000000"/>
                <w:sz w:val="22"/>
                <w:szCs w:val="22"/>
              </w:rPr>
              <w:t>Ludham VH</w:t>
            </w:r>
          </w:p>
        </w:tc>
        <w:tc>
          <w:tcPr>
            <w:tcW w:w="1411" w:type="dxa"/>
            <w:shd w:val="clear" w:color="auto" w:fill="auto"/>
          </w:tcPr>
          <w:p w:rsidR="00C31804" w:rsidRPr="00A87BE1" w:rsidRDefault="00C31804" w:rsidP="00264A13">
            <w:pPr>
              <w:jc w:val="both"/>
              <w:rPr>
                <w:color w:val="000000"/>
                <w:sz w:val="22"/>
                <w:szCs w:val="22"/>
              </w:rPr>
            </w:pPr>
            <w:r w:rsidRPr="00A87BE1">
              <w:rPr>
                <w:color w:val="000000"/>
                <w:sz w:val="22"/>
                <w:szCs w:val="22"/>
              </w:rPr>
              <w:t>Grant</w:t>
            </w:r>
          </w:p>
        </w:tc>
        <w:tc>
          <w:tcPr>
            <w:tcW w:w="1450" w:type="dxa"/>
            <w:shd w:val="clear" w:color="auto" w:fill="auto"/>
          </w:tcPr>
          <w:p w:rsidR="00C31804" w:rsidRPr="00A87BE1" w:rsidRDefault="00C31804" w:rsidP="00264A13">
            <w:pPr>
              <w:jc w:val="right"/>
              <w:rPr>
                <w:color w:val="000000"/>
                <w:sz w:val="22"/>
                <w:szCs w:val="22"/>
              </w:rPr>
            </w:pPr>
            <w:r w:rsidRPr="00A87BE1">
              <w:rPr>
                <w:color w:val="000000"/>
                <w:sz w:val="22"/>
                <w:szCs w:val="22"/>
              </w:rPr>
              <w:t>900.00</w:t>
            </w:r>
          </w:p>
        </w:tc>
        <w:tc>
          <w:tcPr>
            <w:tcW w:w="1192" w:type="dxa"/>
            <w:shd w:val="clear" w:color="auto" w:fill="auto"/>
          </w:tcPr>
          <w:p w:rsidR="00C31804" w:rsidRPr="00A87BE1" w:rsidRDefault="00C31804" w:rsidP="00264A13">
            <w:pPr>
              <w:jc w:val="right"/>
              <w:rPr>
                <w:color w:val="000000"/>
                <w:sz w:val="22"/>
                <w:szCs w:val="22"/>
              </w:rPr>
            </w:pPr>
          </w:p>
        </w:tc>
      </w:tr>
      <w:tr w:rsidR="00C31804" w:rsidRPr="00A87BE1" w:rsidTr="00264A13">
        <w:tc>
          <w:tcPr>
            <w:tcW w:w="1449" w:type="dxa"/>
            <w:shd w:val="clear" w:color="auto" w:fill="auto"/>
          </w:tcPr>
          <w:p w:rsidR="00C31804" w:rsidRPr="00A87BE1" w:rsidRDefault="00C31804" w:rsidP="00264A13">
            <w:pPr>
              <w:jc w:val="both"/>
              <w:rPr>
                <w:color w:val="000000"/>
                <w:sz w:val="22"/>
                <w:szCs w:val="22"/>
              </w:rPr>
            </w:pPr>
            <w:r w:rsidRPr="00A87BE1">
              <w:rPr>
                <w:color w:val="000000"/>
                <w:sz w:val="22"/>
                <w:szCs w:val="22"/>
              </w:rPr>
              <w:t>31.11.16</w:t>
            </w:r>
          </w:p>
        </w:tc>
        <w:tc>
          <w:tcPr>
            <w:tcW w:w="1417" w:type="dxa"/>
            <w:shd w:val="clear" w:color="auto" w:fill="auto"/>
          </w:tcPr>
          <w:p w:rsidR="00C31804" w:rsidRPr="00A87BE1" w:rsidRDefault="00C31804" w:rsidP="00264A13">
            <w:pPr>
              <w:jc w:val="both"/>
              <w:rPr>
                <w:color w:val="000000"/>
                <w:sz w:val="22"/>
                <w:szCs w:val="22"/>
              </w:rPr>
            </w:pPr>
            <w:r w:rsidRPr="00A87BE1">
              <w:rPr>
                <w:color w:val="000000"/>
                <w:sz w:val="22"/>
                <w:szCs w:val="22"/>
              </w:rPr>
              <w:t>1141</w:t>
            </w:r>
          </w:p>
        </w:tc>
        <w:tc>
          <w:tcPr>
            <w:tcW w:w="1495" w:type="dxa"/>
            <w:shd w:val="clear" w:color="auto" w:fill="auto"/>
          </w:tcPr>
          <w:p w:rsidR="00C31804" w:rsidRPr="00A87BE1" w:rsidRDefault="00C31804" w:rsidP="00264A13">
            <w:pPr>
              <w:jc w:val="both"/>
              <w:rPr>
                <w:color w:val="000000"/>
                <w:sz w:val="22"/>
                <w:szCs w:val="22"/>
              </w:rPr>
            </w:pPr>
            <w:r w:rsidRPr="00A87BE1">
              <w:rPr>
                <w:color w:val="000000"/>
                <w:sz w:val="22"/>
                <w:szCs w:val="22"/>
              </w:rPr>
              <w:t>J Simpson</w:t>
            </w:r>
          </w:p>
        </w:tc>
        <w:tc>
          <w:tcPr>
            <w:tcW w:w="1411" w:type="dxa"/>
            <w:shd w:val="clear" w:color="auto" w:fill="auto"/>
          </w:tcPr>
          <w:p w:rsidR="00C31804" w:rsidRPr="00A87BE1" w:rsidRDefault="00C31804" w:rsidP="00264A13">
            <w:pPr>
              <w:jc w:val="both"/>
              <w:rPr>
                <w:color w:val="000000"/>
                <w:sz w:val="22"/>
                <w:szCs w:val="22"/>
              </w:rPr>
            </w:pPr>
            <w:r w:rsidRPr="00A87BE1">
              <w:rPr>
                <w:color w:val="000000"/>
                <w:sz w:val="22"/>
                <w:szCs w:val="22"/>
              </w:rPr>
              <w:t>Parish News Calendar Year 2017</w:t>
            </w:r>
          </w:p>
        </w:tc>
        <w:tc>
          <w:tcPr>
            <w:tcW w:w="1450" w:type="dxa"/>
            <w:shd w:val="clear" w:color="auto" w:fill="auto"/>
          </w:tcPr>
          <w:p w:rsidR="00C31804" w:rsidRPr="00A87BE1" w:rsidRDefault="00C31804" w:rsidP="00264A13">
            <w:pPr>
              <w:jc w:val="right"/>
              <w:rPr>
                <w:color w:val="000000"/>
                <w:sz w:val="22"/>
                <w:szCs w:val="22"/>
              </w:rPr>
            </w:pPr>
            <w:r w:rsidRPr="00A87BE1">
              <w:rPr>
                <w:color w:val="000000"/>
                <w:sz w:val="22"/>
                <w:szCs w:val="22"/>
              </w:rPr>
              <w:t>180.00</w:t>
            </w:r>
          </w:p>
        </w:tc>
        <w:tc>
          <w:tcPr>
            <w:tcW w:w="1192" w:type="dxa"/>
            <w:shd w:val="clear" w:color="auto" w:fill="auto"/>
          </w:tcPr>
          <w:p w:rsidR="00C31804" w:rsidRPr="00A87BE1" w:rsidRDefault="00C31804" w:rsidP="00264A13">
            <w:pPr>
              <w:jc w:val="right"/>
              <w:rPr>
                <w:color w:val="000000"/>
                <w:sz w:val="22"/>
                <w:szCs w:val="22"/>
              </w:rPr>
            </w:pPr>
          </w:p>
        </w:tc>
      </w:tr>
      <w:tr w:rsidR="00C31804" w:rsidRPr="00A87BE1" w:rsidTr="00264A13">
        <w:tc>
          <w:tcPr>
            <w:tcW w:w="1449" w:type="dxa"/>
            <w:shd w:val="clear" w:color="auto" w:fill="auto"/>
          </w:tcPr>
          <w:p w:rsidR="00C31804" w:rsidRPr="00A87BE1" w:rsidRDefault="00C31804" w:rsidP="00264A13">
            <w:pPr>
              <w:jc w:val="both"/>
              <w:rPr>
                <w:color w:val="000000"/>
                <w:sz w:val="22"/>
                <w:szCs w:val="22"/>
              </w:rPr>
            </w:pPr>
            <w:r w:rsidRPr="00A87BE1">
              <w:rPr>
                <w:color w:val="000000"/>
                <w:sz w:val="22"/>
                <w:szCs w:val="22"/>
              </w:rPr>
              <w:t>31.11.16</w:t>
            </w:r>
          </w:p>
        </w:tc>
        <w:tc>
          <w:tcPr>
            <w:tcW w:w="1417" w:type="dxa"/>
            <w:shd w:val="clear" w:color="auto" w:fill="auto"/>
          </w:tcPr>
          <w:p w:rsidR="00C31804" w:rsidRPr="00A87BE1" w:rsidRDefault="00C31804" w:rsidP="00264A13">
            <w:pPr>
              <w:jc w:val="both"/>
              <w:rPr>
                <w:color w:val="000000"/>
                <w:sz w:val="22"/>
                <w:szCs w:val="22"/>
              </w:rPr>
            </w:pPr>
            <w:r w:rsidRPr="00A87BE1">
              <w:rPr>
                <w:color w:val="000000"/>
                <w:sz w:val="22"/>
                <w:szCs w:val="22"/>
              </w:rPr>
              <w:t>1142</w:t>
            </w:r>
          </w:p>
        </w:tc>
        <w:tc>
          <w:tcPr>
            <w:tcW w:w="1495" w:type="dxa"/>
            <w:shd w:val="clear" w:color="auto" w:fill="auto"/>
          </w:tcPr>
          <w:p w:rsidR="00C31804" w:rsidRPr="00A87BE1" w:rsidRDefault="00C31804" w:rsidP="00264A13">
            <w:pPr>
              <w:jc w:val="both"/>
              <w:rPr>
                <w:color w:val="000000"/>
                <w:sz w:val="22"/>
                <w:szCs w:val="22"/>
              </w:rPr>
            </w:pPr>
            <w:r w:rsidRPr="00A87BE1">
              <w:rPr>
                <w:color w:val="000000"/>
                <w:sz w:val="22"/>
                <w:szCs w:val="22"/>
              </w:rPr>
              <w:t>Clerk</w:t>
            </w:r>
          </w:p>
        </w:tc>
        <w:tc>
          <w:tcPr>
            <w:tcW w:w="1411" w:type="dxa"/>
            <w:shd w:val="clear" w:color="auto" w:fill="auto"/>
          </w:tcPr>
          <w:p w:rsidR="00C31804" w:rsidRPr="00A87BE1" w:rsidRDefault="00C31804" w:rsidP="00264A13">
            <w:pPr>
              <w:jc w:val="both"/>
              <w:rPr>
                <w:color w:val="000000"/>
                <w:sz w:val="22"/>
                <w:szCs w:val="22"/>
              </w:rPr>
            </w:pPr>
            <w:r w:rsidRPr="00A87BE1">
              <w:rPr>
                <w:color w:val="000000"/>
                <w:sz w:val="22"/>
                <w:szCs w:val="22"/>
              </w:rPr>
              <w:t>Salary and expenses</w:t>
            </w:r>
          </w:p>
        </w:tc>
        <w:tc>
          <w:tcPr>
            <w:tcW w:w="1450" w:type="dxa"/>
            <w:shd w:val="clear" w:color="auto" w:fill="auto"/>
          </w:tcPr>
          <w:p w:rsidR="00C31804" w:rsidRPr="00A87BE1" w:rsidRDefault="00C31804" w:rsidP="00264A13">
            <w:pPr>
              <w:jc w:val="right"/>
              <w:rPr>
                <w:color w:val="000000"/>
                <w:sz w:val="22"/>
                <w:szCs w:val="22"/>
              </w:rPr>
            </w:pPr>
            <w:r w:rsidRPr="00A87BE1">
              <w:rPr>
                <w:color w:val="000000"/>
                <w:sz w:val="22"/>
                <w:szCs w:val="22"/>
              </w:rPr>
              <w:t>390.70</w:t>
            </w:r>
          </w:p>
        </w:tc>
        <w:tc>
          <w:tcPr>
            <w:tcW w:w="1192" w:type="dxa"/>
            <w:shd w:val="clear" w:color="auto" w:fill="auto"/>
          </w:tcPr>
          <w:p w:rsidR="00C31804" w:rsidRPr="00A87BE1" w:rsidRDefault="00C31804" w:rsidP="00264A13">
            <w:pPr>
              <w:jc w:val="right"/>
              <w:rPr>
                <w:color w:val="000000"/>
                <w:sz w:val="22"/>
                <w:szCs w:val="22"/>
              </w:rPr>
            </w:pPr>
          </w:p>
        </w:tc>
      </w:tr>
    </w:tbl>
    <w:p w:rsidR="00C31804" w:rsidRDefault="00C31804" w:rsidP="00C31804">
      <w:pPr>
        <w:autoSpaceDE w:val="0"/>
        <w:autoSpaceDN w:val="0"/>
        <w:ind w:left="720" w:firstLine="360"/>
        <w:jc w:val="both"/>
        <w:rPr>
          <w:b/>
          <w:sz w:val="22"/>
          <w:szCs w:val="22"/>
          <w:u w:val="single"/>
        </w:rPr>
      </w:pPr>
    </w:p>
    <w:p w:rsidR="004518D2" w:rsidRDefault="004518D2" w:rsidP="004518D2">
      <w:pPr>
        <w:pStyle w:val="ListParagraph"/>
        <w:rPr>
          <w:b/>
          <w:sz w:val="22"/>
          <w:szCs w:val="22"/>
          <w:u w:val="single"/>
        </w:rPr>
      </w:pPr>
    </w:p>
    <w:p w:rsidR="004518D2" w:rsidRPr="00775EDC" w:rsidRDefault="004518D2" w:rsidP="004518D2">
      <w:pPr>
        <w:autoSpaceDE w:val="0"/>
        <w:autoSpaceDN w:val="0"/>
        <w:ind w:left="1440"/>
        <w:jc w:val="both"/>
        <w:rPr>
          <w:b/>
          <w:sz w:val="22"/>
          <w:szCs w:val="22"/>
          <w:u w:val="single"/>
        </w:rPr>
      </w:pPr>
    </w:p>
    <w:p w:rsidR="0084068F" w:rsidRPr="0084068F" w:rsidRDefault="0084068F" w:rsidP="0084068F">
      <w:pPr>
        <w:autoSpaceDE w:val="0"/>
        <w:autoSpaceDN w:val="0"/>
        <w:ind w:left="1440"/>
        <w:jc w:val="both"/>
        <w:rPr>
          <w:b/>
          <w:color w:val="000000"/>
          <w:sz w:val="22"/>
          <w:szCs w:val="22"/>
          <w:u w:val="single"/>
        </w:rPr>
      </w:pPr>
    </w:p>
    <w:p w:rsidR="00F96F36" w:rsidRPr="0084068F" w:rsidRDefault="00F96F36" w:rsidP="000949B6">
      <w:pPr>
        <w:numPr>
          <w:ilvl w:val="1"/>
          <w:numId w:val="1"/>
        </w:numPr>
        <w:autoSpaceDE w:val="0"/>
        <w:autoSpaceDN w:val="0"/>
        <w:jc w:val="both"/>
        <w:rPr>
          <w:b/>
          <w:color w:val="000000"/>
          <w:sz w:val="22"/>
          <w:szCs w:val="22"/>
          <w:u w:val="single"/>
        </w:rPr>
      </w:pPr>
      <w:r w:rsidRPr="00775EDC">
        <w:rPr>
          <w:b/>
          <w:color w:val="000000"/>
          <w:sz w:val="22"/>
          <w:szCs w:val="22"/>
        </w:rPr>
        <w:t>Receipts:</w:t>
      </w: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C31804" w:rsidRPr="00A87BE1" w:rsidTr="00264A13">
        <w:trPr>
          <w:trHeight w:val="272"/>
        </w:trPr>
        <w:tc>
          <w:tcPr>
            <w:tcW w:w="2611" w:type="dxa"/>
            <w:shd w:val="clear" w:color="auto" w:fill="auto"/>
            <w:noWrap/>
            <w:vAlign w:val="bottom"/>
          </w:tcPr>
          <w:p w:rsidR="00C31804" w:rsidRPr="00A87BE1" w:rsidRDefault="00C31804" w:rsidP="00264A13">
            <w:pPr>
              <w:rPr>
                <w:b/>
                <w:sz w:val="22"/>
                <w:szCs w:val="22"/>
                <w:u w:val="single"/>
              </w:rPr>
            </w:pPr>
            <w:r w:rsidRPr="00A87BE1">
              <w:rPr>
                <w:b/>
                <w:sz w:val="22"/>
                <w:szCs w:val="22"/>
                <w:u w:val="single"/>
              </w:rPr>
              <w:t>From</w:t>
            </w:r>
          </w:p>
          <w:p w:rsidR="00C31804" w:rsidRPr="00A87BE1" w:rsidRDefault="00C31804" w:rsidP="00264A13">
            <w:pPr>
              <w:rPr>
                <w:b/>
                <w:sz w:val="22"/>
                <w:szCs w:val="22"/>
                <w:u w:val="single"/>
              </w:rPr>
            </w:pPr>
          </w:p>
        </w:tc>
        <w:tc>
          <w:tcPr>
            <w:tcW w:w="3504" w:type="dxa"/>
            <w:shd w:val="clear" w:color="auto" w:fill="auto"/>
            <w:noWrap/>
            <w:vAlign w:val="bottom"/>
          </w:tcPr>
          <w:p w:rsidR="00C31804" w:rsidRPr="00A87BE1" w:rsidRDefault="00C31804" w:rsidP="00264A13">
            <w:pPr>
              <w:rPr>
                <w:b/>
                <w:sz w:val="22"/>
                <w:szCs w:val="22"/>
                <w:u w:val="single"/>
              </w:rPr>
            </w:pPr>
            <w:r w:rsidRPr="00A87BE1">
              <w:rPr>
                <w:b/>
                <w:sz w:val="22"/>
                <w:szCs w:val="22"/>
                <w:u w:val="single"/>
              </w:rPr>
              <w:t>Detail</w:t>
            </w:r>
          </w:p>
          <w:p w:rsidR="00C31804" w:rsidRPr="00A87BE1" w:rsidRDefault="00C31804" w:rsidP="00264A13">
            <w:pPr>
              <w:rPr>
                <w:b/>
                <w:sz w:val="22"/>
                <w:szCs w:val="22"/>
                <w:u w:val="single"/>
              </w:rPr>
            </w:pPr>
          </w:p>
        </w:tc>
        <w:tc>
          <w:tcPr>
            <w:tcW w:w="1529" w:type="dxa"/>
            <w:shd w:val="clear" w:color="auto" w:fill="auto"/>
            <w:noWrap/>
            <w:vAlign w:val="bottom"/>
          </w:tcPr>
          <w:p w:rsidR="00C31804" w:rsidRDefault="00C31804" w:rsidP="00264A13">
            <w:pPr>
              <w:jc w:val="right"/>
              <w:rPr>
                <w:b/>
                <w:sz w:val="22"/>
                <w:szCs w:val="22"/>
                <w:u w:val="single"/>
              </w:rPr>
            </w:pPr>
            <w:r>
              <w:rPr>
                <w:b/>
                <w:sz w:val="22"/>
                <w:szCs w:val="22"/>
                <w:u w:val="single"/>
              </w:rPr>
              <w:t>Amount</w:t>
            </w:r>
          </w:p>
          <w:p w:rsidR="00C31804" w:rsidRPr="00A87BE1" w:rsidRDefault="00C31804" w:rsidP="00264A13">
            <w:pPr>
              <w:jc w:val="right"/>
              <w:rPr>
                <w:b/>
                <w:sz w:val="22"/>
                <w:szCs w:val="22"/>
                <w:u w:val="single"/>
              </w:rPr>
            </w:pPr>
          </w:p>
        </w:tc>
      </w:tr>
      <w:tr w:rsidR="00C31804" w:rsidRPr="00A87BE1" w:rsidTr="00264A13">
        <w:trPr>
          <w:trHeight w:val="272"/>
        </w:trPr>
        <w:tc>
          <w:tcPr>
            <w:tcW w:w="2611" w:type="dxa"/>
            <w:shd w:val="clear" w:color="auto" w:fill="auto"/>
            <w:noWrap/>
            <w:vAlign w:val="bottom"/>
            <w:hideMark/>
          </w:tcPr>
          <w:p w:rsidR="00C31804" w:rsidRPr="00A87BE1" w:rsidRDefault="00C31804" w:rsidP="00264A13">
            <w:pPr>
              <w:rPr>
                <w:sz w:val="22"/>
                <w:szCs w:val="22"/>
              </w:rPr>
            </w:pPr>
            <w:r w:rsidRPr="00A87BE1">
              <w:rPr>
                <w:sz w:val="22"/>
                <w:szCs w:val="22"/>
              </w:rPr>
              <w:t>NCC</w:t>
            </w:r>
          </w:p>
        </w:tc>
        <w:tc>
          <w:tcPr>
            <w:tcW w:w="3504" w:type="dxa"/>
            <w:shd w:val="clear" w:color="auto" w:fill="auto"/>
            <w:noWrap/>
            <w:vAlign w:val="bottom"/>
            <w:hideMark/>
          </w:tcPr>
          <w:p w:rsidR="00C31804" w:rsidRPr="00A87BE1" w:rsidRDefault="00C31804" w:rsidP="00264A13">
            <w:pPr>
              <w:rPr>
                <w:sz w:val="22"/>
                <w:szCs w:val="22"/>
              </w:rPr>
            </w:pPr>
            <w:r w:rsidRPr="00A87BE1">
              <w:rPr>
                <w:sz w:val="22"/>
                <w:szCs w:val="22"/>
              </w:rPr>
              <w:t>Glass recycling</w:t>
            </w:r>
          </w:p>
        </w:tc>
        <w:tc>
          <w:tcPr>
            <w:tcW w:w="1529" w:type="dxa"/>
            <w:shd w:val="clear" w:color="auto" w:fill="auto"/>
            <w:noWrap/>
            <w:vAlign w:val="bottom"/>
            <w:hideMark/>
          </w:tcPr>
          <w:p w:rsidR="00C31804" w:rsidRPr="00A87BE1" w:rsidRDefault="00C31804" w:rsidP="00264A13">
            <w:pPr>
              <w:jc w:val="right"/>
              <w:rPr>
                <w:sz w:val="22"/>
                <w:szCs w:val="22"/>
              </w:rPr>
            </w:pPr>
            <w:r w:rsidRPr="00A87BE1">
              <w:rPr>
                <w:sz w:val="22"/>
                <w:szCs w:val="22"/>
              </w:rPr>
              <w:t>770.23</w:t>
            </w:r>
          </w:p>
        </w:tc>
      </w:tr>
      <w:tr w:rsidR="00C31804" w:rsidRPr="00A87BE1" w:rsidTr="00264A13">
        <w:trPr>
          <w:trHeight w:val="272"/>
        </w:trPr>
        <w:tc>
          <w:tcPr>
            <w:tcW w:w="2611" w:type="dxa"/>
            <w:shd w:val="clear" w:color="auto" w:fill="auto"/>
            <w:noWrap/>
            <w:vAlign w:val="bottom"/>
            <w:hideMark/>
          </w:tcPr>
          <w:p w:rsidR="00C31804" w:rsidRPr="00A87BE1" w:rsidRDefault="00C31804" w:rsidP="00264A13">
            <w:pPr>
              <w:rPr>
                <w:sz w:val="22"/>
                <w:szCs w:val="22"/>
              </w:rPr>
            </w:pPr>
            <w:r w:rsidRPr="00A87BE1">
              <w:rPr>
                <w:sz w:val="22"/>
                <w:szCs w:val="22"/>
              </w:rPr>
              <w:t>Womack</w:t>
            </w:r>
          </w:p>
        </w:tc>
        <w:tc>
          <w:tcPr>
            <w:tcW w:w="3504" w:type="dxa"/>
            <w:shd w:val="clear" w:color="auto" w:fill="auto"/>
            <w:noWrap/>
            <w:vAlign w:val="bottom"/>
            <w:hideMark/>
          </w:tcPr>
          <w:p w:rsidR="00C31804" w:rsidRPr="00A87BE1" w:rsidRDefault="00C31804" w:rsidP="00264A13">
            <w:pPr>
              <w:rPr>
                <w:sz w:val="22"/>
                <w:szCs w:val="22"/>
              </w:rPr>
            </w:pPr>
            <w:r w:rsidRPr="00A87BE1">
              <w:rPr>
                <w:sz w:val="22"/>
                <w:szCs w:val="22"/>
              </w:rPr>
              <w:t>Grass</w:t>
            </w:r>
          </w:p>
        </w:tc>
        <w:tc>
          <w:tcPr>
            <w:tcW w:w="1529" w:type="dxa"/>
            <w:shd w:val="clear" w:color="auto" w:fill="auto"/>
            <w:noWrap/>
            <w:vAlign w:val="bottom"/>
            <w:hideMark/>
          </w:tcPr>
          <w:p w:rsidR="00C31804" w:rsidRPr="00A87BE1" w:rsidRDefault="00C31804" w:rsidP="00264A13">
            <w:pPr>
              <w:jc w:val="right"/>
              <w:rPr>
                <w:sz w:val="22"/>
                <w:szCs w:val="22"/>
              </w:rPr>
            </w:pPr>
            <w:r w:rsidRPr="00A87BE1">
              <w:rPr>
                <w:sz w:val="22"/>
                <w:szCs w:val="22"/>
              </w:rPr>
              <w:t>2250.00</w:t>
            </w:r>
          </w:p>
        </w:tc>
      </w:tr>
      <w:tr w:rsidR="00C31804" w:rsidRPr="00A87BE1" w:rsidTr="00264A13">
        <w:trPr>
          <w:trHeight w:val="272"/>
        </w:trPr>
        <w:tc>
          <w:tcPr>
            <w:tcW w:w="2611" w:type="dxa"/>
            <w:shd w:val="clear" w:color="auto" w:fill="auto"/>
            <w:noWrap/>
            <w:vAlign w:val="bottom"/>
            <w:hideMark/>
          </w:tcPr>
          <w:p w:rsidR="00C31804" w:rsidRPr="00A87BE1" w:rsidRDefault="00C31804" w:rsidP="00264A13">
            <w:pPr>
              <w:rPr>
                <w:sz w:val="22"/>
                <w:szCs w:val="22"/>
              </w:rPr>
            </w:pPr>
            <w:r w:rsidRPr="00A87BE1">
              <w:rPr>
                <w:sz w:val="22"/>
                <w:szCs w:val="22"/>
              </w:rPr>
              <w:t>Allotments</w:t>
            </w:r>
          </w:p>
        </w:tc>
        <w:tc>
          <w:tcPr>
            <w:tcW w:w="3504" w:type="dxa"/>
            <w:shd w:val="clear" w:color="auto" w:fill="auto"/>
            <w:noWrap/>
            <w:vAlign w:val="bottom"/>
            <w:hideMark/>
          </w:tcPr>
          <w:p w:rsidR="00C31804" w:rsidRPr="00A87BE1" w:rsidRDefault="00C31804" w:rsidP="00264A13">
            <w:pPr>
              <w:rPr>
                <w:sz w:val="22"/>
                <w:szCs w:val="22"/>
              </w:rPr>
            </w:pPr>
            <w:r w:rsidRPr="00A87BE1">
              <w:rPr>
                <w:sz w:val="22"/>
                <w:szCs w:val="22"/>
              </w:rPr>
              <w:t>Rent</w:t>
            </w:r>
          </w:p>
        </w:tc>
        <w:tc>
          <w:tcPr>
            <w:tcW w:w="1529" w:type="dxa"/>
            <w:shd w:val="clear" w:color="auto" w:fill="auto"/>
            <w:noWrap/>
            <w:vAlign w:val="bottom"/>
            <w:hideMark/>
          </w:tcPr>
          <w:p w:rsidR="00C31804" w:rsidRPr="00A87BE1" w:rsidRDefault="00C31804" w:rsidP="00264A13">
            <w:pPr>
              <w:jc w:val="right"/>
              <w:rPr>
                <w:sz w:val="22"/>
                <w:szCs w:val="22"/>
              </w:rPr>
            </w:pPr>
            <w:r w:rsidRPr="00A87BE1">
              <w:rPr>
                <w:sz w:val="22"/>
                <w:szCs w:val="22"/>
              </w:rPr>
              <w:t>240.00</w:t>
            </w:r>
          </w:p>
        </w:tc>
      </w:tr>
      <w:tr w:rsidR="00C31804" w:rsidRPr="00A87BE1" w:rsidTr="00264A13">
        <w:trPr>
          <w:trHeight w:val="272"/>
        </w:trPr>
        <w:tc>
          <w:tcPr>
            <w:tcW w:w="2611" w:type="dxa"/>
            <w:shd w:val="clear" w:color="auto" w:fill="auto"/>
            <w:noWrap/>
            <w:vAlign w:val="bottom"/>
            <w:hideMark/>
          </w:tcPr>
          <w:p w:rsidR="00C31804" w:rsidRPr="00A87BE1" w:rsidRDefault="00C31804" w:rsidP="00264A13">
            <w:pPr>
              <w:rPr>
                <w:sz w:val="22"/>
                <w:szCs w:val="22"/>
              </w:rPr>
            </w:pPr>
            <w:r w:rsidRPr="00A87BE1">
              <w:rPr>
                <w:sz w:val="22"/>
                <w:szCs w:val="22"/>
              </w:rPr>
              <w:t>Allotments</w:t>
            </w:r>
          </w:p>
        </w:tc>
        <w:tc>
          <w:tcPr>
            <w:tcW w:w="3504" w:type="dxa"/>
            <w:shd w:val="clear" w:color="auto" w:fill="auto"/>
            <w:noWrap/>
            <w:vAlign w:val="bottom"/>
            <w:hideMark/>
          </w:tcPr>
          <w:p w:rsidR="00C31804" w:rsidRPr="00A87BE1" w:rsidRDefault="00C31804" w:rsidP="00264A13">
            <w:pPr>
              <w:rPr>
                <w:sz w:val="22"/>
                <w:szCs w:val="22"/>
              </w:rPr>
            </w:pPr>
            <w:r w:rsidRPr="00A87BE1">
              <w:rPr>
                <w:sz w:val="22"/>
                <w:szCs w:val="22"/>
              </w:rPr>
              <w:t>Rent</w:t>
            </w:r>
          </w:p>
        </w:tc>
        <w:tc>
          <w:tcPr>
            <w:tcW w:w="1529" w:type="dxa"/>
            <w:shd w:val="clear" w:color="auto" w:fill="auto"/>
            <w:noWrap/>
            <w:vAlign w:val="bottom"/>
            <w:hideMark/>
          </w:tcPr>
          <w:p w:rsidR="00C31804" w:rsidRPr="00A87BE1" w:rsidRDefault="00C31804" w:rsidP="00264A13">
            <w:pPr>
              <w:jc w:val="right"/>
              <w:rPr>
                <w:sz w:val="22"/>
                <w:szCs w:val="22"/>
              </w:rPr>
            </w:pPr>
            <w:r w:rsidRPr="00A87BE1">
              <w:rPr>
                <w:sz w:val="22"/>
                <w:szCs w:val="22"/>
              </w:rPr>
              <w:t>60.00</w:t>
            </w:r>
          </w:p>
        </w:tc>
      </w:tr>
    </w:tbl>
    <w:p w:rsidR="0084068F" w:rsidRPr="00775EDC" w:rsidRDefault="0084068F" w:rsidP="0084068F">
      <w:pPr>
        <w:autoSpaceDE w:val="0"/>
        <w:autoSpaceDN w:val="0"/>
        <w:ind w:left="2160"/>
        <w:jc w:val="both"/>
        <w:rPr>
          <w:b/>
          <w:color w:val="000000"/>
          <w:sz w:val="22"/>
          <w:szCs w:val="22"/>
          <w:u w:val="single"/>
        </w:rPr>
      </w:pPr>
    </w:p>
    <w:p w:rsidR="002D7202" w:rsidRPr="00FA06BC" w:rsidRDefault="002D7202" w:rsidP="002D7202">
      <w:pPr>
        <w:autoSpaceDE w:val="0"/>
        <w:autoSpaceDN w:val="0"/>
        <w:ind w:left="2160"/>
        <w:jc w:val="both"/>
        <w:rPr>
          <w:b/>
          <w:color w:val="000000"/>
          <w:sz w:val="22"/>
          <w:szCs w:val="22"/>
          <w:u w:val="single"/>
        </w:rPr>
      </w:pPr>
    </w:p>
    <w:p w:rsidR="00AD77A6" w:rsidRPr="00AD77A6" w:rsidRDefault="00AD77A6" w:rsidP="00AD77A6">
      <w:pPr>
        <w:numPr>
          <w:ilvl w:val="0"/>
          <w:numId w:val="1"/>
        </w:numPr>
        <w:autoSpaceDE w:val="0"/>
        <w:autoSpaceDN w:val="0"/>
        <w:jc w:val="both"/>
        <w:rPr>
          <w:b/>
          <w:color w:val="000000"/>
          <w:sz w:val="22"/>
          <w:szCs w:val="22"/>
          <w:u w:val="single"/>
        </w:rPr>
      </w:pPr>
      <w:r w:rsidRPr="00AD77A6">
        <w:rPr>
          <w:b/>
          <w:color w:val="000000"/>
          <w:sz w:val="22"/>
          <w:szCs w:val="22"/>
          <w:u w:val="single"/>
        </w:rPr>
        <w:t>Playground checks</w:t>
      </w:r>
    </w:p>
    <w:p w:rsidR="00AD77A6" w:rsidRPr="00AD77A6" w:rsidRDefault="00AD77A6" w:rsidP="00AD77A6">
      <w:pPr>
        <w:autoSpaceDE w:val="0"/>
        <w:autoSpaceDN w:val="0"/>
        <w:ind w:left="720"/>
        <w:jc w:val="both"/>
        <w:rPr>
          <w:color w:val="000000"/>
          <w:sz w:val="22"/>
          <w:szCs w:val="22"/>
          <w:u w:val="single"/>
        </w:rPr>
      </w:pPr>
      <w:r w:rsidRPr="00AD77A6">
        <w:rPr>
          <w:color w:val="000000"/>
          <w:sz w:val="22"/>
          <w:szCs w:val="22"/>
        </w:rPr>
        <w:t>To confirm the person responsible for the visual checks at the Playground for the month (and to take the report from the previous month’s checks)</w:t>
      </w:r>
      <w:r w:rsidR="00D747B5">
        <w:rPr>
          <w:color w:val="000000"/>
          <w:sz w:val="22"/>
          <w:szCs w:val="22"/>
        </w:rPr>
        <w:t xml:space="preserve">.  </w:t>
      </w:r>
      <w:r w:rsidR="007552EF">
        <w:rPr>
          <w:color w:val="000000"/>
          <w:sz w:val="22"/>
          <w:szCs w:val="22"/>
        </w:rPr>
        <w:t>Cllr Youngs had undertaken the checks from the previous month.  Cllr Pinning agreed to undertake the checks for January and February</w:t>
      </w:r>
    </w:p>
    <w:p w:rsidR="00AD77A6" w:rsidRPr="005F1FA2" w:rsidRDefault="00AD77A6" w:rsidP="00AD77A6">
      <w:pPr>
        <w:autoSpaceDE w:val="0"/>
        <w:autoSpaceDN w:val="0"/>
        <w:ind w:left="720"/>
        <w:jc w:val="both"/>
        <w:rPr>
          <w:b/>
          <w:color w:val="000000"/>
          <w:sz w:val="22"/>
          <w:szCs w:val="22"/>
          <w:u w:val="single"/>
        </w:rPr>
      </w:pPr>
    </w:p>
    <w:p w:rsidR="009E577C" w:rsidRDefault="00410A4B" w:rsidP="00AD77A6">
      <w:pPr>
        <w:numPr>
          <w:ilvl w:val="0"/>
          <w:numId w:val="1"/>
        </w:numPr>
        <w:rPr>
          <w:b/>
          <w:sz w:val="22"/>
          <w:szCs w:val="22"/>
          <w:u w:val="single"/>
        </w:rPr>
      </w:pPr>
      <w:r w:rsidRPr="00775EDC">
        <w:rPr>
          <w:b/>
          <w:sz w:val="22"/>
          <w:szCs w:val="22"/>
          <w:u w:val="single"/>
        </w:rPr>
        <w:t>A</w:t>
      </w:r>
      <w:r w:rsidR="002D7202">
        <w:rPr>
          <w:b/>
          <w:sz w:val="22"/>
          <w:szCs w:val="22"/>
          <w:u w:val="single"/>
        </w:rPr>
        <w:t>t the Chairman’s discretion:</w:t>
      </w:r>
    </w:p>
    <w:p w:rsidR="00C31804" w:rsidRDefault="00C31804" w:rsidP="00C31804">
      <w:pPr>
        <w:numPr>
          <w:ilvl w:val="1"/>
          <w:numId w:val="1"/>
        </w:numPr>
        <w:rPr>
          <w:b/>
          <w:sz w:val="22"/>
          <w:szCs w:val="22"/>
          <w:u w:val="single"/>
        </w:rPr>
      </w:pPr>
      <w:r>
        <w:rPr>
          <w:sz w:val="22"/>
          <w:szCs w:val="22"/>
        </w:rPr>
        <w:t>January meeting</w:t>
      </w:r>
      <w:r w:rsidR="007552EF">
        <w:rPr>
          <w:sz w:val="22"/>
          <w:szCs w:val="22"/>
        </w:rPr>
        <w:t>.  The Parish Council agreed that it was not necessary to hold a January meeting unless any urgent business came up.  The Parish Council would meet in February.</w:t>
      </w:r>
    </w:p>
    <w:p w:rsidR="00D747B5" w:rsidRPr="00AD77A6" w:rsidRDefault="00D747B5" w:rsidP="00D747B5">
      <w:pPr>
        <w:ind w:left="1440"/>
        <w:rPr>
          <w:b/>
          <w:sz w:val="22"/>
          <w:szCs w:val="22"/>
          <w:u w:val="single"/>
        </w:rPr>
      </w:pPr>
    </w:p>
    <w:p w:rsidR="00E948CC" w:rsidRPr="00E83CB8" w:rsidRDefault="00410A4B" w:rsidP="00AD77A6">
      <w:pPr>
        <w:numPr>
          <w:ilvl w:val="0"/>
          <w:numId w:val="1"/>
        </w:numPr>
        <w:rPr>
          <w:sz w:val="22"/>
          <w:szCs w:val="22"/>
        </w:rPr>
      </w:pPr>
      <w:r w:rsidRPr="00775EDC">
        <w:rPr>
          <w:b/>
          <w:sz w:val="22"/>
          <w:szCs w:val="22"/>
          <w:u w:val="single"/>
        </w:rPr>
        <w:t>Items for the Parish News:</w:t>
      </w:r>
      <w:r w:rsidRPr="00775EDC">
        <w:rPr>
          <w:sz w:val="22"/>
          <w:szCs w:val="22"/>
          <w:u w:val="single"/>
        </w:rPr>
        <w:t xml:space="preserve"> </w:t>
      </w:r>
    </w:p>
    <w:p w:rsidR="004518D2" w:rsidRPr="0090428D" w:rsidRDefault="004518D2" w:rsidP="004518D2">
      <w:pPr>
        <w:numPr>
          <w:ilvl w:val="1"/>
          <w:numId w:val="1"/>
        </w:numPr>
        <w:autoSpaceDE w:val="0"/>
        <w:autoSpaceDN w:val="0"/>
        <w:jc w:val="both"/>
        <w:rPr>
          <w:b/>
          <w:color w:val="000000"/>
          <w:sz w:val="22"/>
          <w:szCs w:val="22"/>
        </w:rPr>
      </w:pPr>
      <w:r>
        <w:rPr>
          <w:color w:val="000000"/>
          <w:sz w:val="22"/>
          <w:szCs w:val="22"/>
        </w:rPr>
        <w:t xml:space="preserve">Allotment available for rent at the Catfield road location </w:t>
      </w:r>
    </w:p>
    <w:p w:rsidR="004518D2" w:rsidRPr="004518D2" w:rsidRDefault="004518D2" w:rsidP="004518D2">
      <w:pPr>
        <w:numPr>
          <w:ilvl w:val="1"/>
          <w:numId w:val="1"/>
        </w:numPr>
        <w:autoSpaceDE w:val="0"/>
        <w:autoSpaceDN w:val="0"/>
        <w:jc w:val="both"/>
        <w:rPr>
          <w:b/>
          <w:color w:val="000000"/>
          <w:sz w:val="22"/>
          <w:szCs w:val="22"/>
        </w:rPr>
      </w:pPr>
      <w:r>
        <w:rPr>
          <w:color w:val="000000"/>
          <w:sz w:val="22"/>
          <w:szCs w:val="22"/>
        </w:rPr>
        <w:t>Fireworks display on New Year’s Eve</w:t>
      </w:r>
    </w:p>
    <w:p w:rsidR="004518D2" w:rsidRDefault="004518D2" w:rsidP="004518D2">
      <w:pPr>
        <w:numPr>
          <w:ilvl w:val="1"/>
          <w:numId w:val="1"/>
        </w:numPr>
        <w:autoSpaceDE w:val="0"/>
        <w:autoSpaceDN w:val="0"/>
        <w:jc w:val="both"/>
        <w:rPr>
          <w:b/>
          <w:color w:val="000000"/>
          <w:sz w:val="22"/>
          <w:szCs w:val="22"/>
        </w:rPr>
      </w:pPr>
      <w:r>
        <w:rPr>
          <w:color w:val="000000"/>
          <w:sz w:val="22"/>
          <w:szCs w:val="22"/>
        </w:rPr>
        <w:t>Planning</w:t>
      </w:r>
    </w:p>
    <w:p w:rsidR="00E83CB8" w:rsidRPr="00AD77A6" w:rsidRDefault="00E83CB8" w:rsidP="00E83CB8">
      <w:pPr>
        <w:ind w:left="1440"/>
        <w:rPr>
          <w:sz w:val="22"/>
          <w:szCs w:val="22"/>
        </w:rPr>
      </w:pPr>
    </w:p>
    <w:p w:rsidR="005E05B6" w:rsidRPr="00AD77A6" w:rsidRDefault="008C68CA" w:rsidP="002D15E5">
      <w:pPr>
        <w:numPr>
          <w:ilvl w:val="0"/>
          <w:numId w:val="1"/>
        </w:numPr>
        <w:rPr>
          <w:b/>
          <w:sz w:val="22"/>
          <w:szCs w:val="22"/>
          <w:u w:val="single"/>
        </w:rPr>
      </w:pPr>
      <w:r w:rsidRPr="00775EDC">
        <w:rPr>
          <w:b/>
          <w:sz w:val="22"/>
          <w:szCs w:val="22"/>
          <w:u w:val="single"/>
        </w:rPr>
        <w:t>To consider other items for future agendas</w:t>
      </w:r>
    </w:p>
    <w:p w:rsidR="002A4322" w:rsidRPr="00AD77A6" w:rsidRDefault="003E6F38" w:rsidP="00AD77A6">
      <w:pPr>
        <w:numPr>
          <w:ilvl w:val="0"/>
          <w:numId w:val="1"/>
        </w:numPr>
        <w:rPr>
          <w:b/>
          <w:sz w:val="22"/>
          <w:szCs w:val="22"/>
          <w:u w:val="single"/>
        </w:rPr>
      </w:pPr>
      <w:r w:rsidRPr="00775EDC">
        <w:rPr>
          <w:b/>
          <w:sz w:val="22"/>
          <w:szCs w:val="22"/>
          <w:u w:val="single"/>
        </w:rPr>
        <w:t>Next meeting</w:t>
      </w:r>
    </w:p>
    <w:p w:rsidR="004D2961" w:rsidRPr="00775EDC" w:rsidRDefault="00237587" w:rsidP="00237587">
      <w:pPr>
        <w:ind w:left="360"/>
        <w:rPr>
          <w:sz w:val="22"/>
          <w:szCs w:val="22"/>
        </w:rPr>
      </w:pPr>
      <w:r w:rsidRPr="00775EDC">
        <w:rPr>
          <w:b/>
          <w:sz w:val="22"/>
          <w:szCs w:val="22"/>
        </w:rPr>
        <w:t xml:space="preserve">The next meeting of the Parish Council </w:t>
      </w:r>
      <w:r w:rsidR="00221A19">
        <w:rPr>
          <w:b/>
          <w:sz w:val="22"/>
          <w:szCs w:val="22"/>
        </w:rPr>
        <w:t xml:space="preserve">will take place on </w:t>
      </w:r>
      <w:r w:rsidR="00CD0782">
        <w:rPr>
          <w:b/>
          <w:sz w:val="22"/>
          <w:szCs w:val="22"/>
        </w:rPr>
        <w:t xml:space="preserve">Tuesday </w:t>
      </w:r>
      <w:r w:rsidR="00C31804">
        <w:rPr>
          <w:b/>
          <w:sz w:val="22"/>
          <w:szCs w:val="22"/>
        </w:rPr>
        <w:t>7</w:t>
      </w:r>
      <w:r w:rsidR="00C31804" w:rsidRPr="00C31804">
        <w:rPr>
          <w:b/>
          <w:sz w:val="22"/>
          <w:szCs w:val="22"/>
          <w:vertAlign w:val="superscript"/>
        </w:rPr>
        <w:t>th</w:t>
      </w:r>
      <w:r w:rsidR="00C31804">
        <w:rPr>
          <w:b/>
          <w:sz w:val="22"/>
          <w:szCs w:val="22"/>
        </w:rPr>
        <w:t xml:space="preserve"> February 2017</w:t>
      </w:r>
    </w:p>
    <w:p w:rsidR="004D2961" w:rsidRPr="00775EDC" w:rsidRDefault="004D2961" w:rsidP="004D2961">
      <w:pPr>
        <w:rPr>
          <w:sz w:val="22"/>
          <w:szCs w:val="22"/>
        </w:rPr>
      </w:pPr>
    </w:p>
    <w:p w:rsidR="003E6F38" w:rsidRPr="00775EDC" w:rsidRDefault="004D2961" w:rsidP="00AE4D01">
      <w:pPr>
        <w:rPr>
          <w:sz w:val="22"/>
          <w:szCs w:val="22"/>
        </w:rPr>
      </w:pPr>
      <w:r w:rsidRPr="00775EDC">
        <w:rPr>
          <w:sz w:val="22"/>
          <w:szCs w:val="22"/>
        </w:rPr>
        <w:t xml:space="preserve">The meeting closed at </w:t>
      </w:r>
      <w:r w:rsidR="00C31804">
        <w:rPr>
          <w:sz w:val="22"/>
          <w:szCs w:val="22"/>
        </w:rPr>
        <w:t>8.38</w:t>
      </w:r>
      <w:r w:rsidRPr="00775EDC">
        <w:rPr>
          <w:sz w:val="22"/>
          <w:szCs w:val="22"/>
        </w:rPr>
        <w:t>pm</w:t>
      </w:r>
    </w:p>
    <w:sectPr w:rsidR="003E6F38" w:rsidRPr="00775EDC"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0E" w:rsidRDefault="00DA790E" w:rsidP="00507848">
      <w:r>
        <w:separator/>
      </w:r>
    </w:p>
  </w:endnote>
  <w:endnote w:type="continuationSeparator" w:id="0">
    <w:p w:rsidR="00DA790E" w:rsidRDefault="00DA790E"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A65E6B" w:rsidP="00AA3536">
    <w:pPr>
      <w:pStyle w:val="Footer"/>
      <w:jc w:val="right"/>
    </w:pPr>
    <w:r>
      <w:fldChar w:fldCharType="begin"/>
    </w:r>
    <w:r>
      <w:instrText xml:space="preserve"> PAGE   \* MERGEFORMAT </w:instrText>
    </w:r>
    <w:r>
      <w:fldChar w:fldCharType="separate"/>
    </w:r>
    <w:r w:rsidR="00513CFD">
      <w:rPr>
        <w:noProof/>
      </w:rPr>
      <w:t>4</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0E" w:rsidRDefault="00DA790E" w:rsidP="00507848">
      <w:r>
        <w:separator/>
      </w:r>
    </w:p>
  </w:footnote>
  <w:footnote w:type="continuationSeparator" w:id="0">
    <w:p w:rsidR="00DA790E" w:rsidRDefault="00DA790E"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5919"/>
    <w:rsid w:val="0004068A"/>
    <w:rsid w:val="0004102E"/>
    <w:rsid w:val="000433FF"/>
    <w:rsid w:val="00053EFF"/>
    <w:rsid w:val="00062A92"/>
    <w:rsid w:val="00063161"/>
    <w:rsid w:val="00063884"/>
    <w:rsid w:val="00076ECD"/>
    <w:rsid w:val="00082296"/>
    <w:rsid w:val="000949B6"/>
    <w:rsid w:val="000A400A"/>
    <w:rsid w:val="000A5320"/>
    <w:rsid w:val="000B0336"/>
    <w:rsid w:val="000E2CAE"/>
    <w:rsid w:val="000E3081"/>
    <w:rsid w:val="000F1AA3"/>
    <w:rsid w:val="000F2D7A"/>
    <w:rsid w:val="000F3359"/>
    <w:rsid w:val="00102066"/>
    <w:rsid w:val="00105559"/>
    <w:rsid w:val="00107A9F"/>
    <w:rsid w:val="00113D38"/>
    <w:rsid w:val="00120D9B"/>
    <w:rsid w:val="0012564D"/>
    <w:rsid w:val="00125C2D"/>
    <w:rsid w:val="0012696A"/>
    <w:rsid w:val="00132AD5"/>
    <w:rsid w:val="0015006F"/>
    <w:rsid w:val="001501FB"/>
    <w:rsid w:val="00157A1D"/>
    <w:rsid w:val="00161D45"/>
    <w:rsid w:val="00165AE6"/>
    <w:rsid w:val="00166681"/>
    <w:rsid w:val="0016719D"/>
    <w:rsid w:val="00172AD1"/>
    <w:rsid w:val="00172BCB"/>
    <w:rsid w:val="00176088"/>
    <w:rsid w:val="00186633"/>
    <w:rsid w:val="00192789"/>
    <w:rsid w:val="001966A4"/>
    <w:rsid w:val="00196AF1"/>
    <w:rsid w:val="001A573A"/>
    <w:rsid w:val="001B78E9"/>
    <w:rsid w:val="001C094A"/>
    <w:rsid w:val="001C41F3"/>
    <w:rsid w:val="001E23EE"/>
    <w:rsid w:val="001E4A16"/>
    <w:rsid w:val="001F7876"/>
    <w:rsid w:val="00200BE0"/>
    <w:rsid w:val="00205424"/>
    <w:rsid w:val="0020798A"/>
    <w:rsid w:val="002131D1"/>
    <w:rsid w:val="00220ED2"/>
    <w:rsid w:val="00221A19"/>
    <w:rsid w:val="002224C8"/>
    <w:rsid w:val="00224EFD"/>
    <w:rsid w:val="002267DB"/>
    <w:rsid w:val="0023025E"/>
    <w:rsid w:val="00231B8B"/>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EF3"/>
    <w:rsid w:val="00304B21"/>
    <w:rsid w:val="00305513"/>
    <w:rsid w:val="00312785"/>
    <w:rsid w:val="00313A08"/>
    <w:rsid w:val="00316D41"/>
    <w:rsid w:val="0032003B"/>
    <w:rsid w:val="00320365"/>
    <w:rsid w:val="003307AC"/>
    <w:rsid w:val="0033117D"/>
    <w:rsid w:val="00337C3F"/>
    <w:rsid w:val="00344F18"/>
    <w:rsid w:val="00347F85"/>
    <w:rsid w:val="00350AF7"/>
    <w:rsid w:val="00351EE4"/>
    <w:rsid w:val="00352F1E"/>
    <w:rsid w:val="00354CFC"/>
    <w:rsid w:val="00357B39"/>
    <w:rsid w:val="003607FE"/>
    <w:rsid w:val="00362C3C"/>
    <w:rsid w:val="003658F6"/>
    <w:rsid w:val="00370E64"/>
    <w:rsid w:val="00371CE4"/>
    <w:rsid w:val="00372728"/>
    <w:rsid w:val="00373053"/>
    <w:rsid w:val="00374A99"/>
    <w:rsid w:val="00374EA9"/>
    <w:rsid w:val="00381302"/>
    <w:rsid w:val="00396CBA"/>
    <w:rsid w:val="003A0C46"/>
    <w:rsid w:val="003A6947"/>
    <w:rsid w:val="003B2ABD"/>
    <w:rsid w:val="003B34E4"/>
    <w:rsid w:val="003C108F"/>
    <w:rsid w:val="003C2387"/>
    <w:rsid w:val="003C3270"/>
    <w:rsid w:val="003C3748"/>
    <w:rsid w:val="003C4D9D"/>
    <w:rsid w:val="003D031C"/>
    <w:rsid w:val="003D037B"/>
    <w:rsid w:val="003D4BF9"/>
    <w:rsid w:val="003D6CD7"/>
    <w:rsid w:val="003E0E48"/>
    <w:rsid w:val="003E273D"/>
    <w:rsid w:val="003E511F"/>
    <w:rsid w:val="003E67A8"/>
    <w:rsid w:val="003E6F38"/>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7935"/>
    <w:rsid w:val="005440E1"/>
    <w:rsid w:val="0055533E"/>
    <w:rsid w:val="0056086E"/>
    <w:rsid w:val="00563576"/>
    <w:rsid w:val="00564B71"/>
    <w:rsid w:val="00565204"/>
    <w:rsid w:val="0056742F"/>
    <w:rsid w:val="005715A6"/>
    <w:rsid w:val="005765DD"/>
    <w:rsid w:val="00581005"/>
    <w:rsid w:val="0058456C"/>
    <w:rsid w:val="005862A6"/>
    <w:rsid w:val="00592249"/>
    <w:rsid w:val="00593C42"/>
    <w:rsid w:val="005A5CB2"/>
    <w:rsid w:val="005A7846"/>
    <w:rsid w:val="005B2061"/>
    <w:rsid w:val="005B2249"/>
    <w:rsid w:val="005B3A1E"/>
    <w:rsid w:val="005C0CA7"/>
    <w:rsid w:val="005C4FFC"/>
    <w:rsid w:val="005C671F"/>
    <w:rsid w:val="005D601B"/>
    <w:rsid w:val="005D71E2"/>
    <w:rsid w:val="005D7BE7"/>
    <w:rsid w:val="005E01DD"/>
    <w:rsid w:val="005E05B6"/>
    <w:rsid w:val="00611B97"/>
    <w:rsid w:val="006142DD"/>
    <w:rsid w:val="0061530D"/>
    <w:rsid w:val="00620F60"/>
    <w:rsid w:val="00625FBD"/>
    <w:rsid w:val="006367D3"/>
    <w:rsid w:val="0064011A"/>
    <w:rsid w:val="00644992"/>
    <w:rsid w:val="00644C29"/>
    <w:rsid w:val="00651264"/>
    <w:rsid w:val="00655875"/>
    <w:rsid w:val="006565EF"/>
    <w:rsid w:val="00657BF6"/>
    <w:rsid w:val="00660FF9"/>
    <w:rsid w:val="00662E20"/>
    <w:rsid w:val="00664299"/>
    <w:rsid w:val="00667958"/>
    <w:rsid w:val="006747C2"/>
    <w:rsid w:val="00676F8B"/>
    <w:rsid w:val="00677C16"/>
    <w:rsid w:val="00684BCE"/>
    <w:rsid w:val="006855B6"/>
    <w:rsid w:val="006862FE"/>
    <w:rsid w:val="0069091E"/>
    <w:rsid w:val="00691B4E"/>
    <w:rsid w:val="00693033"/>
    <w:rsid w:val="0069304C"/>
    <w:rsid w:val="006A1E04"/>
    <w:rsid w:val="006A58CB"/>
    <w:rsid w:val="006B143B"/>
    <w:rsid w:val="006B1860"/>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6316"/>
    <w:rsid w:val="00722FDF"/>
    <w:rsid w:val="00726CD5"/>
    <w:rsid w:val="0073013E"/>
    <w:rsid w:val="00732921"/>
    <w:rsid w:val="007373B4"/>
    <w:rsid w:val="00745AB3"/>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4ACD"/>
    <w:rsid w:val="00794E31"/>
    <w:rsid w:val="00796708"/>
    <w:rsid w:val="007A2DE6"/>
    <w:rsid w:val="007A3592"/>
    <w:rsid w:val="007B14F7"/>
    <w:rsid w:val="007B4802"/>
    <w:rsid w:val="007B73C8"/>
    <w:rsid w:val="007C6C51"/>
    <w:rsid w:val="007D65AB"/>
    <w:rsid w:val="007E0E9A"/>
    <w:rsid w:val="007E496C"/>
    <w:rsid w:val="007E598A"/>
    <w:rsid w:val="007F1875"/>
    <w:rsid w:val="007F3267"/>
    <w:rsid w:val="00800661"/>
    <w:rsid w:val="00801A40"/>
    <w:rsid w:val="008076B0"/>
    <w:rsid w:val="008246D6"/>
    <w:rsid w:val="00826647"/>
    <w:rsid w:val="0083102C"/>
    <w:rsid w:val="0083542C"/>
    <w:rsid w:val="00835B08"/>
    <w:rsid w:val="00836741"/>
    <w:rsid w:val="00837689"/>
    <w:rsid w:val="008378CC"/>
    <w:rsid w:val="00837E0A"/>
    <w:rsid w:val="0084068F"/>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C5F7D"/>
    <w:rsid w:val="008C68CA"/>
    <w:rsid w:val="008E68AF"/>
    <w:rsid w:val="00902C9F"/>
    <w:rsid w:val="0090442A"/>
    <w:rsid w:val="00906FC5"/>
    <w:rsid w:val="00911983"/>
    <w:rsid w:val="00914FE5"/>
    <w:rsid w:val="009252A6"/>
    <w:rsid w:val="00933940"/>
    <w:rsid w:val="00934769"/>
    <w:rsid w:val="00941C2F"/>
    <w:rsid w:val="00956A60"/>
    <w:rsid w:val="00957155"/>
    <w:rsid w:val="00963F86"/>
    <w:rsid w:val="0096671B"/>
    <w:rsid w:val="009760BC"/>
    <w:rsid w:val="00981B02"/>
    <w:rsid w:val="0098508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71D0"/>
    <w:rsid w:val="009D06D9"/>
    <w:rsid w:val="009D3E2E"/>
    <w:rsid w:val="009E3568"/>
    <w:rsid w:val="009E577C"/>
    <w:rsid w:val="009E722D"/>
    <w:rsid w:val="009F32FD"/>
    <w:rsid w:val="009F4436"/>
    <w:rsid w:val="00A00E9A"/>
    <w:rsid w:val="00A0158A"/>
    <w:rsid w:val="00A01CAD"/>
    <w:rsid w:val="00A0284A"/>
    <w:rsid w:val="00A07B15"/>
    <w:rsid w:val="00A10C30"/>
    <w:rsid w:val="00A1304E"/>
    <w:rsid w:val="00A147EE"/>
    <w:rsid w:val="00A15F5A"/>
    <w:rsid w:val="00A20D75"/>
    <w:rsid w:val="00A241A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D22B3"/>
    <w:rsid w:val="00AD3566"/>
    <w:rsid w:val="00AD77A6"/>
    <w:rsid w:val="00AE1261"/>
    <w:rsid w:val="00AE2F59"/>
    <w:rsid w:val="00AE4D01"/>
    <w:rsid w:val="00B127E5"/>
    <w:rsid w:val="00B13006"/>
    <w:rsid w:val="00B13CC5"/>
    <w:rsid w:val="00B1477E"/>
    <w:rsid w:val="00B2098D"/>
    <w:rsid w:val="00B23320"/>
    <w:rsid w:val="00B338EE"/>
    <w:rsid w:val="00B36841"/>
    <w:rsid w:val="00B419BA"/>
    <w:rsid w:val="00B472A6"/>
    <w:rsid w:val="00B56ABD"/>
    <w:rsid w:val="00B6173C"/>
    <w:rsid w:val="00B61E4E"/>
    <w:rsid w:val="00B6249B"/>
    <w:rsid w:val="00B64009"/>
    <w:rsid w:val="00B71DE9"/>
    <w:rsid w:val="00B76301"/>
    <w:rsid w:val="00B776FD"/>
    <w:rsid w:val="00B80BCE"/>
    <w:rsid w:val="00B9059D"/>
    <w:rsid w:val="00B90EEA"/>
    <w:rsid w:val="00B95BD5"/>
    <w:rsid w:val="00BA0094"/>
    <w:rsid w:val="00BA0EAB"/>
    <w:rsid w:val="00BA7029"/>
    <w:rsid w:val="00BA715E"/>
    <w:rsid w:val="00BB5279"/>
    <w:rsid w:val="00BB6B5C"/>
    <w:rsid w:val="00BC0BF4"/>
    <w:rsid w:val="00BC1EFB"/>
    <w:rsid w:val="00BC70D5"/>
    <w:rsid w:val="00BE1BAF"/>
    <w:rsid w:val="00BE2942"/>
    <w:rsid w:val="00BE35F2"/>
    <w:rsid w:val="00BE572B"/>
    <w:rsid w:val="00BE6BCC"/>
    <w:rsid w:val="00BE70D1"/>
    <w:rsid w:val="00BE7F69"/>
    <w:rsid w:val="00BF06A8"/>
    <w:rsid w:val="00BF6FCC"/>
    <w:rsid w:val="00C01C88"/>
    <w:rsid w:val="00C223DE"/>
    <w:rsid w:val="00C239FD"/>
    <w:rsid w:val="00C23AF5"/>
    <w:rsid w:val="00C25134"/>
    <w:rsid w:val="00C31804"/>
    <w:rsid w:val="00C429AA"/>
    <w:rsid w:val="00C460E5"/>
    <w:rsid w:val="00C560AB"/>
    <w:rsid w:val="00C56151"/>
    <w:rsid w:val="00C573EC"/>
    <w:rsid w:val="00C60288"/>
    <w:rsid w:val="00C6772D"/>
    <w:rsid w:val="00C74482"/>
    <w:rsid w:val="00C754F4"/>
    <w:rsid w:val="00C7561E"/>
    <w:rsid w:val="00C757F5"/>
    <w:rsid w:val="00C77800"/>
    <w:rsid w:val="00C814FF"/>
    <w:rsid w:val="00C94148"/>
    <w:rsid w:val="00CA1D13"/>
    <w:rsid w:val="00CA5131"/>
    <w:rsid w:val="00CA7553"/>
    <w:rsid w:val="00CC0086"/>
    <w:rsid w:val="00CC2E68"/>
    <w:rsid w:val="00CC4B2C"/>
    <w:rsid w:val="00CD0782"/>
    <w:rsid w:val="00CD4BDC"/>
    <w:rsid w:val="00CD6BBE"/>
    <w:rsid w:val="00CD7B26"/>
    <w:rsid w:val="00CE0362"/>
    <w:rsid w:val="00CE2925"/>
    <w:rsid w:val="00CE2EA3"/>
    <w:rsid w:val="00CE3F54"/>
    <w:rsid w:val="00CE43AE"/>
    <w:rsid w:val="00CF1444"/>
    <w:rsid w:val="00CF1957"/>
    <w:rsid w:val="00CF1B4B"/>
    <w:rsid w:val="00CF2267"/>
    <w:rsid w:val="00CF33F0"/>
    <w:rsid w:val="00CF387E"/>
    <w:rsid w:val="00D10352"/>
    <w:rsid w:val="00D10E79"/>
    <w:rsid w:val="00D112C0"/>
    <w:rsid w:val="00D157AA"/>
    <w:rsid w:val="00D17CF6"/>
    <w:rsid w:val="00D25B99"/>
    <w:rsid w:val="00D25FF3"/>
    <w:rsid w:val="00D26704"/>
    <w:rsid w:val="00D27ECC"/>
    <w:rsid w:val="00D40062"/>
    <w:rsid w:val="00D4011A"/>
    <w:rsid w:val="00D50703"/>
    <w:rsid w:val="00D51D69"/>
    <w:rsid w:val="00D54FF1"/>
    <w:rsid w:val="00D56079"/>
    <w:rsid w:val="00D61EA5"/>
    <w:rsid w:val="00D6509E"/>
    <w:rsid w:val="00D7380B"/>
    <w:rsid w:val="00D73C38"/>
    <w:rsid w:val="00D747B5"/>
    <w:rsid w:val="00D84257"/>
    <w:rsid w:val="00D95907"/>
    <w:rsid w:val="00DA0F07"/>
    <w:rsid w:val="00DA23C5"/>
    <w:rsid w:val="00DA2B0A"/>
    <w:rsid w:val="00DA3BA8"/>
    <w:rsid w:val="00DA7341"/>
    <w:rsid w:val="00DA790E"/>
    <w:rsid w:val="00DB0E95"/>
    <w:rsid w:val="00DB4156"/>
    <w:rsid w:val="00DC165E"/>
    <w:rsid w:val="00DC4EA6"/>
    <w:rsid w:val="00DC5050"/>
    <w:rsid w:val="00DD02CE"/>
    <w:rsid w:val="00DD4418"/>
    <w:rsid w:val="00DD4681"/>
    <w:rsid w:val="00DD4EB5"/>
    <w:rsid w:val="00DE0B8D"/>
    <w:rsid w:val="00DF214C"/>
    <w:rsid w:val="00E03814"/>
    <w:rsid w:val="00E07920"/>
    <w:rsid w:val="00E07AE2"/>
    <w:rsid w:val="00E07D66"/>
    <w:rsid w:val="00E12BF8"/>
    <w:rsid w:val="00E13EC7"/>
    <w:rsid w:val="00E14B29"/>
    <w:rsid w:val="00E17DE1"/>
    <w:rsid w:val="00E245DA"/>
    <w:rsid w:val="00E24B1D"/>
    <w:rsid w:val="00E3502D"/>
    <w:rsid w:val="00E44F95"/>
    <w:rsid w:val="00E478AF"/>
    <w:rsid w:val="00E5204F"/>
    <w:rsid w:val="00E520DD"/>
    <w:rsid w:val="00E5577A"/>
    <w:rsid w:val="00E56C6F"/>
    <w:rsid w:val="00E574C3"/>
    <w:rsid w:val="00E63265"/>
    <w:rsid w:val="00E66951"/>
    <w:rsid w:val="00E706C1"/>
    <w:rsid w:val="00E72760"/>
    <w:rsid w:val="00E82D1E"/>
    <w:rsid w:val="00E83CB8"/>
    <w:rsid w:val="00E84888"/>
    <w:rsid w:val="00E8751D"/>
    <w:rsid w:val="00E878D8"/>
    <w:rsid w:val="00E90B29"/>
    <w:rsid w:val="00E948CC"/>
    <w:rsid w:val="00E9659F"/>
    <w:rsid w:val="00E966CB"/>
    <w:rsid w:val="00EA074F"/>
    <w:rsid w:val="00EA1D7A"/>
    <w:rsid w:val="00EA4B37"/>
    <w:rsid w:val="00EA5025"/>
    <w:rsid w:val="00EB5693"/>
    <w:rsid w:val="00EC151A"/>
    <w:rsid w:val="00EC1A44"/>
    <w:rsid w:val="00EC32A4"/>
    <w:rsid w:val="00EC6ABC"/>
    <w:rsid w:val="00EE280C"/>
    <w:rsid w:val="00EE4A04"/>
    <w:rsid w:val="00EF32E8"/>
    <w:rsid w:val="00EF3609"/>
    <w:rsid w:val="00F01AF2"/>
    <w:rsid w:val="00F278A5"/>
    <w:rsid w:val="00F310D7"/>
    <w:rsid w:val="00F32C24"/>
    <w:rsid w:val="00F41DD7"/>
    <w:rsid w:val="00F43F5A"/>
    <w:rsid w:val="00F44713"/>
    <w:rsid w:val="00F5177C"/>
    <w:rsid w:val="00F54E06"/>
    <w:rsid w:val="00F557CC"/>
    <w:rsid w:val="00F57C18"/>
    <w:rsid w:val="00F653FE"/>
    <w:rsid w:val="00F669FF"/>
    <w:rsid w:val="00F677D4"/>
    <w:rsid w:val="00F832C4"/>
    <w:rsid w:val="00F85941"/>
    <w:rsid w:val="00F93410"/>
    <w:rsid w:val="00F96CFA"/>
    <w:rsid w:val="00F96F36"/>
    <w:rsid w:val="00F9703F"/>
    <w:rsid w:val="00FA1820"/>
    <w:rsid w:val="00FB068B"/>
    <w:rsid w:val="00FB6FAC"/>
    <w:rsid w:val="00FC20F5"/>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42F09-9A81-4943-B286-6B06F79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E1EE-D147-4987-9FBC-E759DECF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8</cp:revision>
  <cp:lastPrinted>2016-10-06T21:21:00Z</cp:lastPrinted>
  <dcterms:created xsi:type="dcterms:W3CDTF">2016-12-08T18:25:00Z</dcterms:created>
  <dcterms:modified xsi:type="dcterms:W3CDTF">2016-12-22T20:49:00Z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2050659042</vt:i4>
  </property>
  <property fmtid="{D5CDD505-2E9C-101B-9397-08002B2CF9AE}" pid="3" name="_EmailSubject">
    <vt:lpwstr>Draft minutes</vt:lpwstr>
  </property>
  <property fmtid="{D5CDD505-2E9C-101B-9397-08002B2CF9AE}" pid="4" name="_AuthorEmail">
    <vt:lpwstr>mikeandjeanne@btinternet.com</vt:lpwstr>
  </property>
  <property fmtid="{D5CDD505-2E9C-101B-9397-08002B2CF9AE}" pid="5" name="_AuthorEmailDisplayName">
    <vt:lpwstr>Mike Flett</vt:lpwstr>
  </property>
  <property fmtid="{D5CDD505-2E9C-101B-9397-08002B2CF9AE}" pid="6" name="_PreviousAdHocReviewCycleID">
    <vt:i4>-573427267</vt:i4>
  </property>
  <property fmtid="{D5CDD505-2E9C-101B-9397-08002B2CF9AE}" pid="7" name="_ReviewingToolsShownOnce">
    <vt:lpwstr/>
  </property>
</Properties>
</file>