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A4B" w:rsidRPr="003A7D05" w:rsidRDefault="00E84888">
      <w:pPr>
        <w:pStyle w:val="Title"/>
        <w:tabs>
          <w:tab w:val="left" w:pos="1560"/>
        </w:tabs>
        <w:rPr>
          <w:sz w:val="22"/>
          <w:szCs w:val="22"/>
        </w:rPr>
      </w:pPr>
      <w:bookmarkStart w:id="0" w:name="_GoBack"/>
      <w:r w:rsidRPr="003A7D05">
        <w:rPr>
          <w:sz w:val="22"/>
          <w:szCs w:val="22"/>
        </w:rPr>
        <w:t xml:space="preserve"> </w:t>
      </w:r>
      <w:r w:rsidR="00E14B29" w:rsidRPr="003A7D05">
        <w:rPr>
          <w:sz w:val="22"/>
          <w:szCs w:val="22"/>
        </w:rPr>
        <w:t xml:space="preserve"> </w:t>
      </w:r>
      <w:r w:rsidR="00410A4B" w:rsidRPr="003A7D05">
        <w:rPr>
          <w:sz w:val="22"/>
          <w:szCs w:val="22"/>
        </w:rPr>
        <w:t>LUDHAM PARISH COUNCIL</w:t>
      </w:r>
    </w:p>
    <w:p w:rsidR="00410A4B" w:rsidRPr="003A7D05" w:rsidRDefault="00410A4B">
      <w:pPr>
        <w:jc w:val="center"/>
        <w:rPr>
          <w:sz w:val="22"/>
          <w:szCs w:val="22"/>
        </w:rPr>
      </w:pPr>
    </w:p>
    <w:p w:rsidR="00410A4B" w:rsidRPr="003A7D05" w:rsidRDefault="00410A4B">
      <w:pPr>
        <w:jc w:val="center"/>
        <w:rPr>
          <w:sz w:val="22"/>
          <w:szCs w:val="22"/>
        </w:rPr>
      </w:pPr>
      <w:r w:rsidRPr="003A7D05">
        <w:rPr>
          <w:sz w:val="22"/>
          <w:szCs w:val="22"/>
        </w:rPr>
        <w:t xml:space="preserve">Minutes of </w:t>
      </w:r>
      <w:r w:rsidR="00290E25" w:rsidRPr="003A7D05">
        <w:rPr>
          <w:sz w:val="22"/>
          <w:szCs w:val="22"/>
        </w:rPr>
        <w:t xml:space="preserve">a </w:t>
      </w:r>
      <w:r w:rsidR="00DD4681" w:rsidRPr="003A7D05">
        <w:rPr>
          <w:sz w:val="22"/>
          <w:szCs w:val="22"/>
        </w:rPr>
        <w:t>m</w:t>
      </w:r>
      <w:r w:rsidRPr="003A7D05">
        <w:rPr>
          <w:sz w:val="22"/>
          <w:szCs w:val="22"/>
        </w:rPr>
        <w:t xml:space="preserve">eeting of Ludham </w:t>
      </w:r>
      <w:r w:rsidR="00933940" w:rsidRPr="003A7D05">
        <w:rPr>
          <w:sz w:val="22"/>
          <w:szCs w:val="22"/>
        </w:rPr>
        <w:t xml:space="preserve">Parish Council held on </w:t>
      </w:r>
      <w:r w:rsidR="00CA5131" w:rsidRPr="003A7D05">
        <w:rPr>
          <w:sz w:val="22"/>
          <w:szCs w:val="22"/>
        </w:rPr>
        <w:t xml:space="preserve">Tuesday </w:t>
      </w:r>
      <w:r w:rsidR="00162B57" w:rsidRPr="003A7D05">
        <w:rPr>
          <w:sz w:val="22"/>
          <w:szCs w:val="22"/>
        </w:rPr>
        <w:t>7</w:t>
      </w:r>
      <w:r w:rsidR="00162B57" w:rsidRPr="003A7D05">
        <w:rPr>
          <w:sz w:val="22"/>
          <w:szCs w:val="22"/>
          <w:vertAlign w:val="superscript"/>
        </w:rPr>
        <w:t>th</w:t>
      </w:r>
      <w:r w:rsidR="00162B57" w:rsidRPr="003A7D05">
        <w:rPr>
          <w:sz w:val="22"/>
          <w:szCs w:val="22"/>
        </w:rPr>
        <w:t xml:space="preserve"> February</w:t>
      </w:r>
      <w:r w:rsidR="00374EA9" w:rsidRPr="003A7D05">
        <w:rPr>
          <w:sz w:val="22"/>
          <w:szCs w:val="22"/>
        </w:rPr>
        <w:t xml:space="preserve"> </w:t>
      </w:r>
      <w:r w:rsidR="00162B57" w:rsidRPr="003A7D05">
        <w:rPr>
          <w:sz w:val="22"/>
          <w:szCs w:val="22"/>
        </w:rPr>
        <w:t>2017</w:t>
      </w:r>
    </w:p>
    <w:p w:rsidR="00410A4B" w:rsidRPr="003A7D05" w:rsidRDefault="00410A4B">
      <w:pPr>
        <w:jc w:val="center"/>
        <w:rPr>
          <w:sz w:val="22"/>
          <w:szCs w:val="22"/>
        </w:rPr>
      </w:pPr>
      <w:r w:rsidRPr="003A7D05">
        <w:rPr>
          <w:sz w:val="22"/>
          <w:szCs w:val="22"/>
        </w:rPr>
        <w:t xml:space="preserve">in the Church Room, Ludham </w:t>
      </w:r>
    </w:p>
    <w:p w:rsidR="00F278A5" w:rsidRPr="003A7D05" w:rsidRDefault="00F278A5" w:rsidP="00F278A5">
      <w:pPr>
        <w:rPr>
          <w:b/>
          <w:sz w:val="22"/>
          <w:szCs w:val="22"/>
        </w:rPr>
      </w:pPr>
    </w:p>
    <w:p w:rsidR="00F278A5" w:rsidRPr="003A7D05" w:rsidRDefault="00F278A5" w:rsidP="00F278A5">
      <w:pPr>
        <w:rPr>
          <w:b/>
          <w:sz w:val="22"/>
          <w:szCs w:val="22"/>
        </w:rPr>
      </w:pPr>
    </w:p>
    <w:p w:rsidR="00410A4B" w:rsidRPr="003A7D05" w:rsidRDefault="00410A4B">
      <w:pPr>
        <w:rPr>
          <w:sz w:val="22"/>
          <w:szCs w:val="22"/>
        </w:rPr>
      </w:pPr>
    </w:p>
    <w:p w:rsidR="001F7876" w:rsidRPr="003A7D05" w:rsidRDefault="00410A4B" w:rsidP="00B36841">
      <w:pPr>
        <w:rPr>
          <w:sz w:val="22"/>
          <w:szCs w:val="22"/>
        </w:rPr>
      </w:pPr>
      <w:r w:rsidRPr="003A7D05">
        <w:rPr>
          <w:b/>
          <w:sz w:val="22"/>
          <w:szCs w:val="22"/>
        </w:rPr>
        <w:t xml:space="preserve">Present: </w:t>
      </w:r>
      <w:r w:rsidR="00E574C3" w:rsidRPr="003A7D05">
        <w:rPr>
          <w:sz w:val="22"/>
          <w:szCs w:val="22"/>
        </w:rPr>
        <w:tab/>
      </w:r>
      <w:r w:rsidR="005C0CA7" w:rsidRPr="003A7D05">
        <w:rPr>
          <w:sz w:val="22"/>
          <w:szCs w:val="22"/>
        </w:rPr>
        <w:t>Cllr</w:t>
      </w:r>
      <w:r w:rsidR="001966A4" w:rsidRPr="003A7D05">
        <w:rPr>
          <w:sz w:val="22"/>
          <w:szCs w:val="22"/>
        </w:rPr>
        <w:t xml:space="preserve"> M Flett</w:t>
      </w:r>
    </w:p>
    <w:p w:rsidR="00E574C3" w:rsidRPr="003A7D05" w:rsidRDefault="005C0CA7">
      <w:pPr>
        <w:ind w:left="720" w:firstLine="720"/>
        <w:rPr>
          <w:sz w:val="22"/>
          <w:szCs w:val="22"/>
        </w:rPr>
      </w:pPr>
      <w:r w:rsidRPr="003A7D05">
        <w:rPr>
          <w:sz w:val="22"/>
          <w:szCs w:val="22"/>
        </w:rPr>
        <w:t>Cllr</w:t>
      </w:r>
      <w:r w:rsidR="00E574C3" w:rsidRPr="003A7D05">
        <w:rPr>
          <w:sz w:val="22"/>
          <w:szCs w:val="22"/>
        </w:rPr>
        <w:t xml:space="preserve"> R Pinning</w:t>
      </w:r>
    </w:p>
    <w:p w:rsidR="00651264" w:rsidRPr="003A7D05" w:rsidRDefault="008777E9" w:rsidP="008777E9">
      <w:pPr>
        <w:ind w:left="720" w:firstLine="720"/>
        <w:rPr>
          <w:sz w:val="22"/>
          <w:szCs w:val="22"/>
        </w:rPr>
      </w:pPr>
      <w:r w:rsidRPr="003A7D05">
        <w:rPr>
          <w:sz w:val="22"/>
          <w:szCs w:val="22"/>
        </w:rPr>
        <w:t>Cllr C Willoughby</w:t>
      </w:r>
    </w:p>
    <w:p w:rsidR="00AD77A6" w:rsidRPr="003A7D05" w:rsidRDefault="00AD77A6" w:rsidP="002D7202">
      <w:pPr>
        <w:ind w:left="720" w:firstLine="720"/>
        <w:rPr>
          <w:sz w:val="22"/>
          <w:szCs w:val="22"/>
        </w:rPr>
      </w:pPr>
      <w:r w:rsidRPr="003A7D05">
        <w:rPr>
          <w:sz w:val="22"/>
          <w:szCs w:val="22"/>
        </w:rPr>
        <w:t>Cllr P Wall</w:t>
      </w:r>
    </w:p>
    <w:p w:rsidR="00AD77A6" w:rsidRPr="003A7D05" w:rsidRDefault="00AD77A6" w:rsidP="002D7202">
      <w:pPr>
        <w:ind w:left="720" w:firstLine="720"/>
        <w:rPr>
          <w:sz w:val="22"/>
          <w:szCs w:val="22"/>
        </w:rPr>
      </w:pPr>
      <w:r w:rsidRPr="003A7D05">
        <w:rPr>
          <w:sz w:val="22"/>
          <w:szCs w:val="22"/>
        </w:rPr>
        <w:t>Cllr T Gabriel</w:t>
      </w:r>
    </w:p>
    <w:p w:rsidR="00AD77A6" w:rsidRPr="003A7D05" w:rsidRDefault="00AD77A6" w:rsidP="002D7202">
      <w:pPr>
        <w:ind w:left="720" w:firstLine="720"/>
        <w:rPr>
          <w:sz w:val="22"/>
          <w:szCs w:val="22"/>
        </w:rPr>
      </w:pPr>
      <w:r w:rsidRPr="003A7D05">
        <w:rPr>
          <w:sz w:val="22"/>
          <w:szCs w:val="22"/>
        </w:rPr>
        <w:t>Cllr J Usher</w:t>
      </w:r>
    </w:p>
    <w:p w:rsidR="00AD77A6" w:rsidRPr="003A7D05" w:rsidRDefault="00AD77A6" w:rsidP="002D7202">
      <w:pPr>
        <w:ind w:left="720" w:firstLine="720"/>
        <w:rPr>
          <w:sz w:val="22"/>
          <w:szCs w:val="22"/>
        </w:rPr>
      </w:pPr>
      <w:r w:rsidRPr="003A7D05">
        <w:rPr>
          <w:sz w:val="22"/>
          <w:szCs w:val="22"/>
        </w:rPr>
        <w:t>Cllr S Farnsworth</w:t>
      </w:r>
    </w:p>
    <w:p w:rsidR="008777E9" w:rsidRPr="003A7D05" w:rsidRDefault="008777E9" w:rsidP="002D7202">
      <w:pPr>
        <w:ind w:left="720" w:firstLine="720"/>
        <w:rPr>
          <w:sz w:val="22"/>
          <w:szCs w:val="22"/>
        </w:rPr>
      </w:pPr>
      <w:r w:rsidRPr="003A7D05">
        <w:rPr>
          <w:sz w:val="22"/>
          <w:szCs w:val="22"/>
        </w:rPr>
        <w:t>Cllr J Youngs</w:t>
      </w:r>
    </w:p>
    <w:p w:rsidR="00362C3C" w:rsidRPr="003A7D05" w:rsidRDefault="00362C3C" w:rsidP="002D7202">
      <w:pPr>
        <w:ind w:left="720" w:firstLine="720"/>
        <w:rPr>
          <w:sz w:val="22"/>
          <w:szCs w:val="22"/>
        </w:rPr>
      </w:pPr>
      <w:r w:rsidRPr="003A7D05">
        <w:rPr>
          <w:sz w:val="22"/>
          <w:szCs w:val="22"/>
        </w:rPr>
        <w:t>Cllr A Lumbard</w:t>
      </w:r>
    </w:p>
    <w:p w:rsidR="00362C3C" w:rsidRPr="003A7D05" w:rsidRDefault="00362C3C" w:rsidP="002D7202">
      <w:pPr>
        <w:ind w:left="720" w:firstLine="720"/>
        <w:rPr>
          <w:sz w:val="22"/>
          <w:szCs w:val="22"/>
        </w:rPr>
      </w:pPr>
      <w:r w:rsidRPr="003A7D05">
        <w:rPr>
          <w:sz w:val="22"/>
          <w:szCs w:val="22"/>
        </w:rPr>
        <w:t>Cllr A Lupson</w:t>
      </w:r>
    </w:p>
    <w:p w:rsidR="00162B57" w:rsidRPr="003A7D05" w:rsidRDefault="00162B57" w:rsidP="002D7202">
      <w:pPr>
        <w:ind w:left="720" w:firstLine="720"/>
        <w:rPr>
          <w:sz w:val="22"/>
          <w:szCs w:val="22"/>
        </w:rPr>
      </w:pPr>
      <w:r w:rsidRPr="003A7D05">
        <w:rPr>
          <w:sz w:val="22"/>
          <w:szCs w:val="22"/>
        </w:rPr>
        <w:t>Cllr B Tubby</w:t>
      </w:r>
    </w:p>
    <w:p w:rsidR="00F278A5" w:rsidRPr="003A7D05" w:rsidRDefault="00F278A5">
      <w:pPr>
        <w:ind w:left="720" w:firstLine="720"/>
        <w:rPr>
          <w:sz w:val="22"/>
          <w:szCs w:val="22"/>
        </w:rPr>
      </w:pPr>
    </w:p>
    <w:p w:rsidR="00410A4B" w:rsidRPr="003A7D05" w:rsidRDefault="00BC70D5" w:rsidP="00BC70D5">
      <w:pPr>
        <w:ind w:left="720" w:firstLine="720"/>
        <w:rPr>
          <w:sz w:val="22"/>
          <w:szCs w:val="22"/>
        </w:rPr>
      </w:pPr>
      <w:r w:rsidRPr="003A7D05">
        <w:rPr>
          <w:sz w:val="22"/>
          <w:szCs w:val="22"/>
        </w:rPr>
        <w:t>Mrs J Beardshaw, Clerk</w:t>
      </w:r>
    </w:p>
    <w:p w:rsidR="00F278A5" w:rsidRPr="003A7D05" w:rsidRDefault="00F278A5">
      <w:pPr>
        <w:rPr>
          <w:b/>
          <w:sz w:val="22"/>
          <w:szCs w:val="22"/>
        </w:rPr>
      </w:pPr>
    </w:p>
    <w:p w:rsidR="00F278A5" w:rsidRPr="003A7D05" w:rsidRDefault="00F278A5">
      <w:pPr>
        <w:rPr>
          <w:b/>
          <w:sz w:val="22"/>
          <w:szCs w:val="22"/>
        </w:rPr>
      </w:pPr>
    </w:p>
    <w:p w:rsidR="00410A4B" w:rsidRPr="003A7D05" w:rsidRDefault="00410A4B" w:rsidP="0078347B">
      <w:pPr>
        <w:numPr>
          <w:ilvl w:val="0"/>
          <w:numId w:val="1"/>
        </w:numPr>
        <w:rPr>
          <w:sz w:val="22"/>
          <w:szCs w:val="22"/>
        </w:rPr>
      </w:pPr>
      <w:r w:rsidRPr="003A7D05">
        <w:rPr>
          <w:b/>
          <w:sz w:val="22"/>
          <w:szCs w:val="22"/>
        </w:rPr>
        <w:t>Welcome to the public</w:t>
      </w:r>
      <w:r w:rsidR="00956A60" w:rsidRPr="003A7D05">
        <w:rPr>
          <w:sz w:val="22"/>
          <w:szCs w:val="22"/>
        </w:rPr>
        <w:t xml:space="preserve">: </w:t>
      </w:r>
      <w:r w:rsidR="00C814FF" w:rsidRPr="003A7D05">
        <w:rPr>
          <w:sz w:val="22"/>
          <w:szCs w:val="22"/>
        </w:rPr>
        <w:t>t</w:t>
      </w:r>
      <w:r w:rsidR="00A45B89" w:rsidRPr="003A7D05">
        <w:rPr>
          <w:sz w:val="22"/>
          <w:szCs w:val="22"/>
        </w:rPr>
        <w:t>he Chairman welcomed</w:t>
      </w:r>
      <w:r w:rsidR="00956A60" w:rsidRPr="003A7D05">
        <w:rPr>
          <w:sz w:val="22"/>
          <w:szCs w:val="22"/>
        </w:rPr>
        <w:t xml:space="preserve"> </w:t>
      </w:r>
      <w:r w:rsidR="00162B57" w:rsidRPr="003A7D05">
        <w:rPr>
          <w:sz w:val="22"/>
          <w:szCs w:val="22"/>
        </w:rPr>
        <w:t>9</w:t>
      </w:r>
      <w:r w:rsidR="00A31C03" w:rsidRPr="003A7D05">
        <w:rPr>
          <w:sz w:val="22"/>
          <w:szCs w:val="22"/>
        </w:rPr>
        <w:t xml:space="preserve"> members of the public</w:t>
      </w:r>
    </w:p>
    <w:p w:rsidR="000A400A" w:rsidRPr="003A7D05" w:rsidRDefault="000A400A" w:rsidP="0078347B">
      <w:pPr>
        <w:numPr>
          <w:ilvl w:val="0"/>
          <w:numId w:val="1"/>
        </w:numPr>
        <w:rPr>
          <w:sz w:val="22"/>
          <w:szCs w:val="22"/>
        </w:rPr>
      </w:pPr>
      <w:r w:rsidRPr="003A7D05">
        <w:rPr>
          <w:b/>
          <w:sz w:val="22"/>
          <w:szCs w:val="22"/>
        </w:rPr>
        <w:t xml:space="preserve">Apologies </w:t>
      </w:r>
      <w:r w:rsidR="008777E9" w:rsidRPr="003A7D05">
        <w:rPr>
          <w:b/>
          <w:sz w:val="22"/>
          <w:szCs w:val="22"/>
        </w:rPr>
        <w:t xml:space="preserve">for absence: </w:t>
      </w:r>
      <w:r w:rsidR="005862A6" w:rsidRPr="003A7D05">
        <w:rPr>
          <w:sz w:val="22"/>
          <w:szCs w:val="22"/>
        </w:rPr>
        <w:t xml:space="preserve"> </w:t>
      </w:r>
      <w:r w:rsidR="00AD77A6" w:rsidRPr="003A7D05">
        <w:rPr>
          <w:sz w:val="22"/>
          <w:szCs w:val="22"/>
        </w:rPr>
        <w:t xml:space="preserve">Cllr </w:t>
      </w:r>
      <w:r w:rsidR="00F45345" w:rsidRPr="003A7D05">
        <w:rPr>
          <w:sz w:val="22"/>
          <w:szCs w:val="22"/>
        </w:rPr>
        <w:t>Monk</w:t>
      </w:r>
    </w:p>
    <w:p w:rsidR="00410A4B" w:rsidRPr="003A7D05" w:rsidRDefault="00410A4B" w:rsidP="00AD77A6">
      <w:pPr>
        <w:pStyle w:val="CommentText"/>
        <w:numPr>
          <w:ilvl w:val="0"/>
          <w:numId w:val="1"/>
        </w:numPr>
        <w:rPr>
          <w:b/>
          <w:sz w:val="22"/>
          <w:szCs w:val="22"/>
        </w:rPr>
      </w:pPr>
      <w:r w:rsidRPr="003A7D05">
        <w:rPr>
          <w:b/>
          <w:sz w:val="22"/>
          <w:szCs w:val="22"/>
        </w:rPr>
        <w:t>Declarations of interest</w:t>
      </w:r>
      <w:r w:rsidR="009760BC" w:rsidRPr="003A7D05">
        <w:rPr>
          <w:sz w:val="22"/>
          <w:szCs w:val="22"/>
        </w:rPr>
        <w:t>:</w:t>
      </w:r>
      <w:r w:rsidR="005A5CB2" w:rsidRPr="003A7D05">
        <w:rPr>
          <w:sz w:val="22"/>
          <w:szCs w:val="22"/>
        </w:rPr>
        <w:t xml:space="preserve"> </w:t>
      </w:r>
      <w:r w:rsidR="008076B0" w:rsidRPr="003A7D05">
        <w:rPr>
          <w:sz w:val="22"/>
          <w:szCs w:val="22"/>
        </w:rPr>
        <w:t>None</w:t>
      </w:r>
    </w:p>
    <w:p w:rsidR="00250449" w:rsidRPr="003A7D05" w:rsidRDefault="00410A4B" w:rsidP="00AD77A6">
      <w:pPr>
        <w:numPr>
          <w:ilvl w:val="0"/>
          <w:numId w:val="1"/>
        </w:numPr>
        <w:rPr>
          <w:sz w:val="22"/>
          <w:szCs w:val="22"/>
        </w:rPr>
      </w:pPr>
      <w:r w:rsidRPr="003A7D05">
        <w:rPr>
          <w:b/>
          <w:sz w:val="22"/>
          <w:szCs w:val="22"/>
        </w:rPr>
        <w:t>Minutes of the meeting</w:t>
      </w:r>
      <w:r w:rsidR="00CC4B2C" w:rsidRPr="003A7D05">
        <w:rPr>
          <w:b/>
          <w:sz w:val="22"/>
          <w:szCs w:val="22"/>
        </w:rPr>
        <w:t xml:space="preserve"> held on </w:t>
      </w:r>
      <w:r w:rsidR="00F278A5" w:rsidRPr="003A7D05">
        <w:rPr>
          <w:b/>
          <w:sz w:val="22"/>
          <w:szCs w:val="22"/>
        </w:rPr>
        <w:t xml:space="preserve">Tuesday </w:t>
      </w:r>
      <w:r w:rsidR="00F45345" w:rsidRPr="003A7D05">
        <w:rPr>
          <w:b/>
          <w:sz w:val="22"/>
          <w:szCs w:val="22"/>
        </w:rPr>
        <w:t>6th December</w:t>
      </w:r>
      <w:r w:rsidR="0023025E" w:rsidRPr="003A7D05">
        <w:rPr>
          <w:b/>
          <w:sz w:val="22"/>
          <w:szCs w:val="22"/>
        </w:rPr>
        <w:t xml:space="preserve"> were approved</w:t>
      </w:r>
      <w:r w:rsidR="00AD77A6" w:rsidRPr="003A7D05">
        <w:rPr>
          <w:sz w:val="22"/>
          <w:szCs w:val="22"/>
        </w:rPr>
        <w:t xml:space="preserve">, with </w:t>
      </w:r>
      <w:r w:rsidR="00F45345" w:rsidRPr="003A7D05">
        <w:rPr>
          <w:sz w:val="22"/>
          <w:szCs w:val="22"/>
        </w:rPr>
        <w:t>no</w:t>
      </w:r>
      <w:r w:rsidR="00AD77A6" w:rsidRPr="003A7D05">
        <w:rPr>
          <w:sz w:val="22"/>
          <w:szCs w:val="22"/>
        </w:rPr>
        <w:t xml:space="preserve"> matters arising</w:t>
      </w:r>
    </w:p>
    <w:p w:rsidR="001E1F56" w:rsidRPr="003A7D05" w:rsidRDefault="001E1F56" w:rsidP="001E1F56">
      <w:pPr>
        <w:ind w:left="720"/>
        <w:rPr>
          <w:sz w:val="22"/>
          <w:szCs w:val="22"/>
        </w:rPr>
      </w:pPr>
    </w:p>
    <w:p w:rsidR="001E1F56" w:rsidRPr="003A7D05" w:rsidRDefault="001E1F56" w:rsidP="001E1F56">
      <w:pPr>
        <w:ind w:left="720"/>
        <w:rPr>
          <w:sz w:val="22"/>
          <w:szCs w:val="22"/>
        </w:rPr>
      </w:pPr>
      <w:r w:rsidRPr="003A7D05">
        <w:rPr>
          <w:sz w:val="22"/>
          <w:szCs w:val="22"/>
        </w:rPr>
        <w:t>The meeting was suspended at 7.35pm for a presentation from NNDC as per item 6f</w:t>
      </w:r>
    </w:p>
    <w:p w:rsidR="001E1F56" w:rsidRPr="003A7D05" w:rsidRDefault="001E1F56" w:rsidP="001E1F56">
      <w:pPr>
        <w:ind w:left="720"/>
        <w:rPr>
          <w:sz w:val="22"/>
          <w:szCs w:val="22"/>
        </w:rPr>
      </w:pPr>
    </w:p>
    <w:p w:rsidR="001E1F56" w:rsidRPr="003A7D05" w:rsidRDefault="001E1F56" w:rsidP="001E1F56">
      <w:pPr>
        <w:ind w:left="720"/>
        <w:rPr>
          <w:sz w:val="22"/>
          <w:szCs w:val="22"/>
        </w:rPr>
      </w:pPr>
      <w:r w:rsidRPr="003A7D05">
        <w:rPr>
          <w:sz w:val="22"/>
          <w:szCs w:val="22"/>
        </w:rPr>
        <w:t xml:space="preserve">The meeting was reconvened at 8.16pm </w:t>
      </w:r>
    </w:p>
    <w:p w:rsidR="002F111C" w:rsidRPr="003A7D05" w:rsidRDefault="002F111C" w:rsidP="00500F09">
      <w:pPr>
        <w:ind w:left="1440"/>
        <w:rPr>
          <w:sz w:val="22"/>
          <w:szCs w:val="22"/>
        </w:rPr>
      </w:pPr>
    </w:p>
    <w:p w:rsidR="00410A4B" w:rsidRPr="003A7D05" w:rsidRDefault="00410A4B" w:rsidP="0078347B">
      <w:pPr>
        <w:numPr>
          <w:ilvl w:val="0"/>
          <w:numId w:val="1"/>
        </w:numPr>
        <w:rPr>
          <w:b/>
          <w:sz w:val="22"/>
          <w:szCs w:val="22"/>
        </w:rPr>
      </w:pPr>
      <w:r w:rsidRPr="003A7D05">
        <w:rPr>
          <w:b/>
          <w:sz w:val="22"/>
          <w:szCs w:val="22"/>
          <w:u w:val="single"/>
        </w:rPr>
        <w:t>Correspondence</w:t>
      </w:r>
      <w:r w:rsidRPr="003A7D05">
        <w:rPr>
          <w:b/>
          <w:sz w:val="22"/>
          <w:szCs w:val="22"/>
        </w:rPr>
        <w:t>:</w:t>
      </w:r>
    </w:p>
    <w:p w:rsidR="00F45345" w:rsidRPr="003A7D05" w:rsidRDefault="00F45345" w:rsidP="00F45345">
      <w:pPr>
        <w:numPr>
          <w:ilvl w:val="1"/>
          <w:numId w:val="1"/>
        </w:numPr>
        <w:autoSpaceDE w:val="0"/>
        <w:autoSpaceDN w:val="0"/>
        <w:jc w:val="both"/>
        <w:rPr>
          <w:sz w:val="22"/>
          <w:szCs w:val="22"/>
        </w:rPr>
      </w:pPr>
      <w:r w:rsidRPr="003A7D05">
        <w:rPr>
          <w:sz w:val="22"/>
          <w:szCs w:val="22"/>
        </w:rPr>
        <w:t xml:space="preserve">PCSO report. </w:t>
      </w:r>
      <w:r w:rsidR="009108BB" w:rsidRPr="003A7D05">
        <w:rPr>
          <w:sz w:val="22"/>
          <w:szCs w:val="22"/>
        </w:rPr>
        <w:t>There had been 18 calls from the Ludham area since the previous meeting, which included rowdy/ /nuisance behaviour, road related calls, calls for a concern for safety, reports of animal issues, reports of suspicious circumstances and road traffic collisions</w:t>
      </w:r>
      <w:r w:rsidR="00234851" w:rsidRPr="003A7D05">
        <w:rPr>
          <w:sz w:val="22"/>
          <w:szCs w:val="22"/>
        </w:rPr>
        <w:t>.  Noted</w:t>
      </w:r>
    </w:p>
    <w:p w:rsidR="00F45345" w:rsidRPr="003A7D05" w:rsidRDefault="00F45345" w:rsidP="00F45345">
      <w:pPr>
        <w:numPr>
          <w:ilvl w:val="1"/>
          <w:numId w:val="1"/>
        </w:numPr>
        <w:autoSpaceDE w:val="0"/>
        <w:autoSpaceDN w:val="0"/>
        <w:jc w:val="both"/>
        <w:rPr>
          <w:sz w:val="22"/>
          <w:szCs w:val="22"/>
        </w:rPr>
      </w:pPr>
      <w:r w:rsidRPr="003A7D05">
        <w:rPr>
          <w:sz w:val="22"/>
          <w:szCs w:val="22"/>
        </w:rPr>
        <w:t>Confirmation of submission of Charity Commission Annual Return for the Playground</w:t>
      </w:r>
      <w:r w:rsidR="00234851" w:rsidRPr="003A7D05">
        <w:rPr>
          <w:sz w:val="22"/>
          <w:szCs w:val="22"/>
        </w:rPr>
        <w:t>.  Noted</w:t>
      </w:r>
    </w:p>
    <w:p w:rsidR="00F45345" w:rsidRPr="003A7D05" w:rsidRDefault="00F45345" w:rsidP="00F45345">
      <w:pPr>
        <w:numPr>
          <w:ilvl w:val="1"/>
          <w:numId w:val="1"/>
        </w:numPr>
        <w:autoSpaceDE w:val="0"/>
        <w:autoSpaceDN w:val="0"/>
        <w:jc w:val="both"/>
        <w:rPr>
          <w:sz w:val="22"/>
          <w:szCs w:val="22"/>
        </w:rPr>
      </w:pPr>
      <w:r w:rsidRPr="003A7D05">
        <w:rPr>
          <w:sz w:val="22"/>
          <w:szCs w:val="22"/>
        </w:rPr>
        <w:t>BA.  BA/2016/0002/ENF.  Hall Common Farm.  Appeal against enforcement notice.  Overturned.  Enforcement notice quashed.  See item 10e</w:t>
      </w:r>
    </w:p>
    <w:p w:rsidR="00F45345" w:rsidRPr="003A7D05" w:rsidRDefault="00F45345" w:rsidP="00F45345">
      <w:pPr>
        <w:numPr>
          <w:ilvl w:val="1"/>
          <w:numId w:val="1"/>
        </w:numPr>
        <w:autoSpaceDE w:val="0"/>
        <w:autoSpaceDN w:val="0"/>
        <w:jc w:val="both"/>
        <w:rPr>
          <w:sz w:val="22"/>
          <w:szCs w:val="22"/>
        </w:rPr>
      </w:pPr>
      <w:r w:rsidRPr="003A7D05">
        <w:rPr>
          <w:sz w:val="22"/>
          <w:szCs w:val="22"/>
        </w:rPr>
        <w:t xml:space="preserve">Anglian Water.  First Time Sewerage Application Appraisal – </w:t>
      </w:r>
      <w:proofErr w:type="spellStart"/>
      <w:r w:rsidRPr="003A7D05">
        <w:rPr>
          <w:sz w:val="22"/>
          <w:szCs w:val="22"/>
        </w:rPr>
        <w:t>Fritton</w:t>
      </w:r>
      <w:proofErr w:type="spellEnd"/>
      <w:r w:rsidRPr="003A7D05">
        <w:rPr>
          <w:sz w:val="22"/>
          <w:szCs w:val="22"/>
        </w:rPr>
        <w:t xml:space="preserve"> Road.  </w:t>
      </w:r>
      <w:r w:rsidR="009C5BA0" w:rsidRPr="003A7D05">
        <w:rPr>
          <w:sz w:val="22"/>
          <w:szCs w:val="22"/>
        </w:rPr>
        <w:t xml:space="preserve">The Chairman noted that this would not take place until </w:t>
      </w:r>
      <w:r w:rsidR="001B5B2C" w:rsidRPr="003A7D05">
        <w:rPr>
          <w:sz w:val="22"/>
          <w:szCs w:val="22"/>
        </w:rPr>
        <w:t>AW’s 2020 – 2025 programme of works.</w:t>
      </w:r>
    </w:p>
    <w:p w:rsidR="00F45345" w:rsidRPr="003A7D05" w:rsidRDefault="00F45345" w:rsidP="00F45345">
      <w:pPr>
        <w:numPr>
          <w:ilvl w:val="1"/>
          <w:numId w:val="1"/>
        </w:numPr>
        <w:autoSpaceDE w:val="0"/>
        <w:autoSpaceDN w:val="0"/>
        <w:jc w:val="both"/>
        <w:rPr>
          <w:sz w:val="22"/>
          <w:szCs w:val="22"/>
        </w:rPr>
      </w:pPr>
      <w:r w:rsidRPr="003A7D05">
        <w:rPr>
          <w:sz w:val="22"/>
          <w:szCs w:val="22"/>
          <w:shd w:val="clear" w:color="auto" w:fill="FFFFFF"/>
        </w:rPr>
        <w:t xml:space="preserve">NALC. </w:t>
      </w:r>
      <w:proofErr w:type="spellStart"/>
      <w:r w:rsidRPr="003A7D05">
        <w:rPr>
          <w:sz w:val="22"/>
          <w:szCs w:val="22"/>
          <w:shd w:val="clear" w:color="auto" w:fill="FFFFFF"/>
        </w:rPr>
        <w:t>PKf</w:t>
      </w:r>
      <w:proofErr w:type="spellEnd"/>
      <w:r w:rsidRPr="003A7D05">
        <w:rPr>
          <w:sz w:val="22"/>
          <w:szCs w:val="22"/>
          <w:shd w:val="clear" w:color="auto" w:fill="FFFFFF"/>
        </w:rPr>
        <w:t xml:space="preserve"> </w:t>
      </w:r>
      <w:proofErr w:type="spellStart"/>
      <w:r w:rsidRPr="003A7D05">
        <w:rPr>
          <w:sz w:val="22"/>
          <w:szCs w:val="22"/>
          <w:shd w:val="clear" w:color="auto" w:fill="FFFFFF"/>
        </w:rPr>
        <w:t>LittleJohn</w:t>
      </w:r>
      <w:proofErr w:type="spellEnd"/>
      <w:r w:rsidRPr="003A7D05">
        <w:rPr>
          <w:sz w:val="22"/>
          <w:szCs w:val="22"/>
          <w:shd w:val="clear" w:color="auto" w:fill="FFFFFF"/>
        </w:rPr>
        <w:t xml:space="preserve"> LLP nominated as external auditors for financial years 2017/18 to 2021/22</w:t>
      </w:r>
      <w:r w:rsidR="009C5BA0" w:rsidRPr="003A7D05">
        <w:rPr>
          <w:sz w:val="22"/>
          <w:szCs w:val="22"/>
          <w:shd w:val="clear" w:color="auto" w:fill="FFFFFF"/>
        </w:rPr>
        <w:t>.  Noted</w:t>
      </w:r>
    </w:p>
    <w:p w:rsidR="009C5BA0" w:rsidRPr="003A7D05" w:rsidRDefault="00F45345" w:rsidP="009C5BA0">
      <w:pPr>
        <w:numPr>
          <w:ilvl w:val="1"/>
          <w:numId w:val="1"/>
        </w:numPr>
        <w:autoSpaceDE w:val="0"/>
        <w:autoSpaceDN w:val="0"/>
        <w:jc w:val="both"/>
        <w:rPr>
          <w:sz w:val="22"/>
          <w:szCs w:val="22"/>
        </w:rPr>
      </w:pPr>
      <w:r w:rsidRPr="003A7D05">
        <w:rPr>
          <w:sz w:val="22"/>
          <w:szCs w:val="22"/>
        </w:rPr>
        <w:t>NCC.  Staffing update from Justin Le-May</w:t>
      </w:r>
      <w:r w:rsidR="009C5BA0" w:rsidRPr="003A7D05">
        <w:rPr>
          <w:sz w:val="22"/>
          <w:szCs w:val="22"/>
        </w:rPr>
        <w:t>.  The Clerk noted that sadly Justin Le-May had not been confirmed back in post after the restructuring at NCC so the Parish Council would be (after April) working with</w:t>
      </w:r>
      <w:r w:rsidR="00234851" w:rsidRPr="003A7D05">
        <w:rPr>
          <w:sz w:val="22"/>
          <w:szCs w:val="22"/>
        </w:rPr>
        <w:t xml:space="preserve"> a different</w:t>
      </w:r>
      <w:r w:rsidR="009C5BA0" w:rsidRPr="003A7D05">
        <w:rPr>
          <w:sz w:val="22"/>
          <w:szCs w:val="22"/>
        </w:rPr>
        <w:t xml:space="preserve"> Highways Engineer by the name of Jon </w:t>
      </w:r>
      <w:proofErr w:type="spellStart"/>
      <w:r w:rsidR="009C5BA0" w:rsidRPr="003A7D05">
        <w:rPr>
          <w:sz w:val="22"/>
          <w:szCs w:val="22"/>
        </w:rPr>
        <w:t>Winnett</w:t>
      </w:r>
      <w:proofErr w:type="spellEnd"/>
      <w:r w:rsidR="009C5BA0" w:rsidRPr="003A7D05">
        <w:rPr>
          <w:sz w:val="22"/>
          <w:szCs w:val="22"/>
        </w:rPr>
        <w:t>.  Noted</w:t>
      </w:r>
    </w:p>
    <w:p w:rsidR="00F45345" w:rsidRPr="003A7D05" w:rsidRDefault="00F45345" w:rsidP="009C5BA0">
      <w:pPr>
        <w:numPr>
          <w:ilvl w:val="1"/>
          <w:numId w:val="1"/>
        </w:numPr>
        <w:autoSpaceDE w:val="0"/>
        <w:autoSpaceDN w:val="0"/>
        <w:jc w:val="both"/>
        <w:rPr>
          <w:sz w:val="22"/>
          <w:szCs w:val="22"/>
        </w:rPr>
      </w:pPr>
      <w:r w:rsidRPr="003A7D05">
        <w:rPr>
          <w:sz w:val="22"/>
          <w:szCs w:val="22"/>
        </w:rPr>
        <w:t>Environmental Protection.  Confirmation of dog protection order locations in Ludham</w:t>
      </w:r>
      <w:r w:rsidR="009C5BA0" w:rsidRPr="003A7D05">
        <w:rPr>
          <w:sz w:val="22"/>
          <w:szCs w:val="22"/>
        </w:rPr>
        <w:t xml:space="preserve">.  The Clerk noted that there were two current PSPOs in Ludham – one at the School and one at the Playground.  </w:t>
      </w:r>
      <w:r w:rsidR="00234851" w:rsidRPr="003A7D05">
        <w:rPr>
          <w:sz w:val="22"/>
          <w:szCs w:val="22"/>
        </w:rPr>
        <w:t>Noted</w:t>
      </w:r>
    </w:p>
    <w:p w:rsidR="00F45345" w:rsidRPr="003A7D05" w:rsidRDefault="00F45345" w:rsidP="00F45345">
      <w:pPr>
        <w:numPr>
          <w:ilvl w:val="1"/>
          <w:numId w:val="1"/>
        </w:numPr>
        <w:autoSpaceDE w:val="0"/>
        <w:autoSpaceDN w:val="0"/>
        <w:jc w:val="both"/>
        <w:rPr>
          <w:sz w:val="22"/>
          <w:szCs w:val="22"/>
        </w:rPr>
      </w:pPr>
      <w:r w:rsidRPr="003A7D05">
        <w:rPr>
          <w:sz w:val="22"/>
          <w:szCs w:val="22"/>
        </w:rPr>
        <w:t>Parishioner.  Email regarding new signs on the Norwich Road footpath</w:t>
      </w:r>
      <w:r w:rsidR="009C5BA0" w:rsidRPr="003A7D05">
        <w:rPr>
          <w:sz w:val="22"/>
          <w:szCs w:val="22"/>
        </w:rPr>
        <w:t xml:space="preserve">.  A letter of complaint </w:t>
      </w:r>
      <w:r w:rsidR="00234851" w:rsidRPr="003A7D05">
        <w:rPr>
          <w:sz w:val="22"/>
          <w:szCs w:val="22"/>
        </w:rPr>
        <w:t xml:space="preserve">had been sent to the Clerk </w:t>
      </w:r>
      <w:r w:rsidR="009C5BA0" w:rsidRPr="003A7D05">
        <w:rPr>
          <w:sz w:val="22"/>
          <w:szCs w:val="22"/>
        </w:rPr>
        <w:t xml:space="preserve">about the ‘graffiti’ on the Norwich Road Footpath.  </w:t>
      </w:r>
      <w:r w:rsidR="009C5BA0" w:rsidRPr="003A7D05">
        <w:rPr>
          <w:sz w:val="22"/>
          <w:szCs w:val="22"/>
        </w:rPr>
        <w:lastRenderedPageBreak/>
        <w:t>District Councillor Paul Rice noted that these had been made by NNDC following a complaint about dog mess on the footpath.  He noted that the signs were made in paint and would wash away with a few months</w:t>
      </w:r>
    </w:p>
    <w:p w:rsidR="009108BB" w:rsidRPr="003A7D05" w:rsidRDefault="00F45345" w:rsidP="009108BB">
      <w:pPr>
        <w:numPr>
          <w:ilvl w:val="1"/>
          <w:numId w:val="1"/>
        </w:numPr>
        <w:autoSpaceDE w:val="0"/>
        <w:autoSpaceDN w:val="0"/>
        <w:jc w:val="both"/>
        <w:rPr>
          <w:sz w:val="22"/>
          <w:szCs w:val="22"/>
        </w:rPr>
      </w:pPr>
      <w:r w:rsidRPr="003A7D05">
        <w:rPr>
          <w:sz w:val="22"/>
          <w:szCs w:val="22"/>
        </w:rPr>
        <w:t>Local Government Boundary Commission for England.  Draft recommendations</w:t>
      </w:r>
      <w:r w:rsidR="009C5BA0" w:rsidRPr="003A7D05">
        <w:rPr>
          <w:sz w:val="22"/>
          <w:szCs w:val="22"/>
        </w:rPr>
        <w:t xml:space="preserve">.  The Chairman explained that the </w:t>
      </w:r>
      <w:proofErr w:type="spellStart"/>
      <w:r w:rsidR="009C5BA0" w:rsidRPr="003A7D05">
        <w:rPr>
          <w:sz w:val="22"/>
          <w:szCs w:val="22"/>
        </w:rPr>
        <w:t>the</w:t>
      </w:r>
      <w:proofErr w:type="spellEnd"/>
      <w:r w:rsidR="009C5BA0" w:rsidRPr="003A7D05">
        <w:rPr>
          <w:sz w:val="22"/>
          <w:szCs w:val="22"/>
        </w:rPr>
        <w:t xml:space="preserve"> LGBC were undertaking a review examining and proposing new electoral arrangements for NNDC.  He explained that this would be looking at the total number of councillors representing the council’s voters, and the names, number and boundaries of wards or electoral divisions.  The LGBC were recommending that NNDC be reduced from 46 District Councillors to 40.  This 40 would be made up of 26 single-member wards, and </w:t>
      </w:r>
      <w:r w:rsidR="009108BB" w:rsidRPr="003A7D05">
        <w:rPr>
          <w:sz w:val="22"/>
          <w:szCs w:val="22"/>
        </w:rPr>
        <w:t xml:space="preserve">seven two-member wards.  The Chairman noted that Ludham was included in the ward of Horning and that the ward would only have one District Councillor.  The Council suggested that the ward be called ‘St Benets’ rather than ‘Horning’.  </w:t>
      </w:r>
      <w:r w:rsidR="009108BB" w:rsidRPr="003A7D05">
        <w:rPr>
          <w:b/>
          <w:sz w:val="22"/>
          <w:szCs w:val="22"/>
        </w:rPr>
        <w:t>The Clerk</w:t>
      </w:r>
      <w:r w:rsidR="009108BB" w:rsidRPr="003A7D05">
        <w:rPr>
          <w:sz w:val="22"/>
          <w:szCs w:val="22"/>
        </w:rPr>
        <w:t xml:space="preserve"> would speak with the LGBC about this</w:t>
      </w:r>
    </w:p>
    <w:p w:rsidR="00F45345" w:rsidRPr="003A7D05" w:rsidRDefault="00F45345" w:rsidP="00F45345">
      <w:pPr>
        <w:numPr>
          <w:ilvl w:val="1"/>
          <w:numId w:val="1"/>
        </w:numPr>
        <w:autoSpaceDE w:val="0"/>
        <w:autoSpaceDN w:val="0"/>
        <w:jc w:val="both"/>
        <w:rPr>
          <w:sz w:val="22"/>
          <w:szCs w:val="22"/>
        </w:rPr>
      </w:pPr>
      <w:r w:rsidRPr="003A7D05">
        <w:rPr>
          <w:sz w:val="22"/>
          <w:szCs w:val="22"/>
        </w:rPr>
        <w:t>DL Ritchie Trustees.  Letter regarding footpath 3</w:t>
      </w:r>
      <w:r w:rsidR="009108BB" w:rsidRPr="003A7D05">
        <w:rPr>
          <w:sz w:val="22"/>
          <w:szCs w:val="22"/>
        </w:rPr>
        <w:t xml:space="preserve">.  The Landowner of FP3 had written to the Chairman a lengthy letter concerning the footpath and explaining the reasons behind the new fence near to FP3 off Norwich Road.  The Chairman had been liaising with the landowner for some weeks in </w:t>
      </w:r>
      <w:r w:rsidR="008C78D9" w:rsidRPr="003A7D05">
        <w:rPr>
          <w:sz w:val="22"/>
          <w:szCs w:val="22"/>
        </w:rPr>
        <w:t>an</w:t>
      </w:r>
      <w:r w:rsidR="009108BB" w:rsidRPr="003A7D05">
        <w:rPr>
          <w:sz w:val="22"/>
          <w:szCs w:val="22"/>
        </w:rPr>
        <w:t xml:space="preserve"> attempt to resolve the concerns regarding the footpath.  He noted that ‘</w:t>
      </w:r>
      <w:r w:rsidR="009108BB" w:rsidRPr="003A7D05">
        <w:rPr>
          <w:i/>
          <w:sz w:val="22"/>
          <w:szCs w:val="22"/>
        </w:rPr>
        <w:t xml:space="preserve">in 2009 (the landowner) had held a meeting at the request of NCC.  The purpose of the meeting was to discuss LFP3.  This was a matter of some surprise as none of the farm’s historic or contemporary maps had the footpath marked on them neither </w:t>
      </w:r>
      <w:r w:rsidR="008C78D9" w:rsidRPr="003A7D05">
        <w:rPr>
          <w:i/>
          <w:sz w:val="22"/>
          <w:szCs w:val="22"/>
        </w:rPr>
        <w:t>was there</w:t>
      </w:r>
      <w:r w:rsidR="009108BB" w:rsidRPr="003A7D05">
        <w:rPr>
          <w:i/>
          <w:sz w:val="22"/>
          <w:szCs w:val="22"/>
        </w:rPr>
        <w:t xml:space="preserve"> any recollection of anyone walking the footpath.  The Footpath Officer at NCC demonstrated that the path was on the definitive map and requested that an opening be created in the road side hedge on Pound Lane, and the footpath be marked across the field.  It was pointed out to the Officer that the footpath passed through a </w:t>
      </w:r>
      <w:r w:rsidR="008C78D9" w:rsidRPr="003A7D05">
        <w:rPr>
          <w:i/>
          <w:sz w:val="22"/>
          <w:szCs w:val="22"/>
        </w:rPr>
        <w:t>house</w:t>
      </w:r>
      <w:r w:rsidR="009108BB" w:rsidRPr="003A7D05">
        <w:rPr>
          <w:i/>
          <w:sz w:val="22"/>
          <w:szCs w:val="22"/>
        </w:rPr>
        <w:t xml:space="preserve"> and the garden of a neighbouring property before reaching Norwich Road and it was therefore technically impossible to walk the footpath.  The officer requested a diversion across private land owned by the farm, but after receiving advice and some consideration this request was declined.  </w:t>
      </w:r>
      <w:r w:rsidR="008C78D9" w:rsidRPr="003A7D05">
        <w:rPr>
          <w:i/>
          <w:sz w:val="22"/>
          <w:szCs w:val="22"/>
        </w:rPr>
        <w:t xml:space="preserve">The officer had considered speaking to the property owners on Norwich Road but decided against doing so.  The ultimate agreement was reached that the landowner would cut an access point in the hedge on Pound Lane and mark the footpath.  NCC would erect a finger way marker post on Pound Lane but not on Norwich Road as this was deemed to potentially cause conflict.  </w:t>
      </w:r>
      <w:r w:rsidR="008C78D9" w:rsidRPr="003A7D05">
        <w:rPr>
          <w:sz w:val="22"/>
          <w:szCs w:val="22"/>
        </w:rPr>
        <w:t>The landowner had gone on to state that they ‘</w:t>
      </w:r>
      <w:r w:rsidR="008C78D9" w:rsidRPr="003A7D05">
        <w:rPr>
          <w:i/>
          <w:sz w:val="22"/>
          <w:szCs w:val="22"/>
        </w:rPr>
        <w:t>have the greatest sympathy for the affected property owners on Norwich Road: land searches and maps available at the time the properties were built were unlikely to have shown a footpath.  The landowner also understand the disappointment their decision may cause, however they consider that they must discharge their legal duty in following professional advice in the best interests of the Trust</w:t>
      </w:r>
      <w:r w:rsidR="00234851" w:rsidRPr="003A7D05">
        <w:rPr>
          <w:i/>
          <w:sz w:val="22"/>
          <w:szCs w:val="22"/>
        </w:rPr>
        <w:t>’</w:t>
      </w:r>
      <w:r w:rsidR="008C78D9" w:rsidRPr="003A7D05">
        <w:rPr>
          <w:i/>
          <w:sz w:val="22"/>
          <w:szCs w:val="22"/>
        </w:rPr>
        <w:t xml:space="preserve">.  </w:t>
      </w:r>
      <w:r w:rsidR="008C78D9" w:rsidRPr="003A7D05">
        <w:rPr>
          <w:sz w:val="22"/>
          <w:szCs w:val="22"/>
        </w:rPr>
        <w:t>The Chairman explained to those present that there would be no access from Norwich Road to FP3 and that as the decision had been made by the landowner, entirely within the law, that they would not allow access across their private land, FP3 could only be used up to the boundary of the property on Norwich Road at which it stops.  Noted</w:t>
      </w:r>
    </w:p>
    <w:p w:rsidR="008C78D9" w:rsidRPr="003A7D05" w:rsidRDefault="008C78D9" w:rsidP="00F45345">
      <w:pPr>
        <w:numPr>
          <w:ilvl w:val="1"/>
          <w:numId w:val="1"/>
        </w:numPr>
        <w:autoSpaceDE w:val="0"/>
        <w:autoSpaceDN w:val="0"/>
        <w:jc w:val="both"/>
        <w:rPr>
          <w:sz w:val="22"/>
          <w:szCs w:val="22"/>
        </w:rPr>
      </w:pPr>
      <w:r w:rsidRPr="003A7D05">
        <w:rPr>
          <w:sz w:val="22"/>
          <w:szCs w:val="22"/>
        </w:rPr>
        <w:t>UK Power Networks.  Priority Services Register.  The Clerk urged Councillors to give the leaflets to vulnerable members of the community so that any vulnerable parishioners could join the register and receive priority communication and assistance in the event of a power cut.  Noted</w:t>
      </w:r>
    </w:p>
    <w:p w:rsidR="0084068F" w:rsidRPr="003A7D05" w:rsidRDefault="0084068F" w:rsidP="0084068F">
      <w:pPr>
        <w:autoSpaceDE w:val="0"/>
        <w:autoSpaceDN w:val="0"/>
        <w:ind w:left="1440"/>
        <w:jc w:val="both"/>
        <w:rPr>
          <w:sz w:val="22"/>
          <w:szCs w:val="22"/>
        </w:rPr>
      </w:pPr>
    </w:p>
    <w:p w:rsidR="00E3502D" w:rsidRPr="003A7D05" w:rsidRDefault="00410A4B" w:rsidP="0078347B">
      <w:pPr>
        <w:numPr>
          <w:ilvl w:val="0"/>
          <w:numId w:val="1"/>
        </w:numPr>
        <w:rPr>
          <w:b/>
          <w:sz w:val="22"/>
          <w:szCs w:val="22"/>
        </w:rPr>
      </w:pPr>
      <w:r w:rsidRPr="003A7D05">
        <w:rPr>
          <w:b/>
          <w:sz w:val="22"/>
          <w:szCs w:val="22"/>
          <w:u w:val="single"/>
        </w:rPr>
        <w:t>Agenda items</w:t>
      </w:r>
      <w:r w:rsidRPr="003A7D05">
        <w:rPr>
          <w:b/>
          <w:sz w:val="22"/>
          <w:szCs w:val="22"/>
        </w:rPr>
        <w:t>:</w:t>
      </w:r>
      <w:r w:rsidR="00D4011A" w:rsidRPr="003A7D05">
        <w:rPr>
          <w:b/>
          <w:sz w:val="22"/>
          <w:szCs w:val="22"/>
        </w:rPr>
        <w:t xml:space="preserve"> </w:t>
      </w:r>
    </w:p>
    <w:p w:rsidR="00F45345" w:rsidRPr="003A7D05" w:rsidRDefault="00F45345" w:rsidP="00F45345">
      <w:pPr>
        <w:numPr>
          <w:ilvl w:val="1"/>
          <w:numId w:val="1"/>
        </w:numPr>
        <w:autoSpaceDE w:val="0"/>
        <w:autoSpaceDN w:val="0"/>
        <w:jc w:val="both"/>
        <w:rPr>
          <w:sz w:val="22"/>
          <w:szCs w:val="22"/>
        </w:rPr>
      </w:pPr>
      <w:r w:rsidRPr="003A7D05">
        <w:rPr>
          <w:sz w:val="22"/>
          <w:szCs w:val="22"/>
        </w:rPr>
        <w:t>To consider the publication in 2017 of an updated Village Directory</w:t>
      </w:r>
      <w:r w:rsidR="008C78D9" w:rsidRPr="003A7D05">
        <w:rPr>
          <w:sz w:val="22"/>
          <w:szCs w:val="22"/>
        </w:rPr>
        <w:t xml:space="preserve">.  </w:t>
      </w:r>
      <w:r w:rsidR="00E934F5" w:rsidRPr="003A7D05">
        <w:rPr>
          <w:sz w:val="22"/>
          <w:szCs w:val="22"/>
        </w:rPr>
        <w:t>Cllrs Gabriel and Pinning kindly offered to help with the selling of advertising space.  The Clerk would put together the directory</w:t>
      </w:r>
    </w:p>
    <w:p w:rsidR="00F45345" w:rsidRPr="003A7D05" w:rsidRDefault="00F45345" w:rsidP="00F45345">
      <w:pPr>
        <w:numPr>
          <w:ilvl w:val="1"/>
          <w:numId w:val="1"/>
        </w:numPr>
        <w:autoSpaceDE w:val="0"/>
        <w:autoSpaceDN w:val="0"/>
        <w:jc w:val="both"/>
        <w:rPr>
          <w:sz w:val="22"/>
          <w:szCs w:val="22"/>
        </w:rPr>
      </w:pPr>
      <w:r w:rsidRPr="003A7D05">
        <w:rPr>
          <w:sz w:val="22"/>
          <w:szCs w:val="22"/>
        </w:rPr>
        <w:t>To consider how the Parish Council intends to manage future planning applications, as NNDC will only allow 21 days for consideration</w:t>
      </w:r>
      <w:r w:rsidR="00E934F5" w:rsidRPr="003A7D05">
        <w:rPr>
          <w:sz w:val="22"/>
          <w:szCs w:val="22"/>
        </w:rPr>
        <w:t>.  The Chairman suggested that Cllr Lupson take on the role of Chairman of the Planning Committee</w:t>
      </w:r>
      <w:r w:rsidR="00DF5EA0" w:rsidRPr="003A7D05">
        <w:rPr>
          <w:sz w:val="22"/>
          <w:szCs w:val="22"/>
        </w:rPr>
        <w:t>.  If an application came in</w:t>
      </w:r>
      <w:r w:rsidR="001B5B2C" w:rsidRPr="003A7D05">
        <w:rPr>
          <w:sz w:val="22"/>
          <w:szCs w:val="22"/>
        </w:rPr>
        <w:t xml:space="preserve"> requiring a response before it </w:t>
      </w:r>
      <w:r w:rsidR="00DF5EA0" w:rsidRPr="003A7D05">
        <w:rPr>
          <w:sz w:val="22"/>
          <w:szCs w:val="22"/>
        </w:rPr>
        <w:t xml:space="preserve">could </w:t>
      </w:r>
      <w:r w:rsidR="00DF5EA0" w:rsidRPr="003A7D05">
        <w:rPr>
          <w:strike/>
          <w:sz w:val="22"/>
          <w:szCs w:val="22"/>
        </w:rPr>
        <w:t>not</w:t>
      </w:r>
      <w:r w:rsidR="00DF5EA0" w:rsidRPr="003A7D05">
        <w:rPr>
          <w:sz w:val="22"/>
          <w:szCs w:val="22"/>
        </w:rPr>
        <w:t xml:space="preserve"> be discussed at a PC meeting, the Clerk </w:t>
      </w:r>
      <w:r w:rsidR="00DF5EA0" w:rsidRPr="003A7D05">
        <w:rPr>
          <w:sz w:val="22"/>
          <w:szCs w:val="22"/>
        </w:rPr>
        <w:lastRenderedPageBreak/>
        <w:t>would email the whole Council with details of the application, and Cllr Lupson would formulate a response, which the Clerk would confirm with the Council and send on to NNDC</w:t>
      </w:r>
    </w:p>
    <w:p w:rsidR="00F45345" w:rsidRPr="003A7D05" w:rsidRDefault="00F45345" w:rsidP="00F45345">
      <w:pPr>
        <w:numPr>
          <w:ilvl w:val="1"/>
          <w:numId w:val="1"/>
        </w:numPr>
        <w:autoSpaceDE w:val="0"/>
        <w:autoSpaceDN w:val="0"/>
        <w:jc w:val="both"/>
        <w:rPr>
          <w:sz w:val="22"/>
          <w:szCs w:val="22"/>
        </w:rPr>
      </w:pPr>
      <w:r w:rsidRPr="003A7D05">
        <w:rPr>
          <w:sz w:val="22"/>
          <w:szCs w:val="22"/>
        </w:rPr>
        <w:t xml:space="preserve">To consider discussing with Highways action regarding flooding on </w:t>
      </w:r>
      <w:proofErr w:type="spellStart"/>
      <w:r w:rsidRPr="003A7D05">
        <w:rPr>
          <w:sz w:val="22"/>
          <w:szCs w:val="22"/>
        </w:rPr>
        <w:t>Horsefen</w:t>
      </w:r>
      <w:proofErr w:type="spellEnd"/>
      <w:r w:rsidRPr="003A7D05">
        <w:rPr>
          <w:sz w:val="22"/>
          <w:szCs w:val="22"/>
        </w:rPr>
        <w:t xml:space="preserve"> Road</w:t>
      </w:r>
      <w:r w:rsidR="00DF5EA0" w:rsidRPr="003A7D05">
        <w:rPr>
          <w:sz w:val="22"/>
          <w:szCs w:val="22"/>
        </w:rPr>
        <w:t xml:space="preserve">.  Cllr Lupson outlined the problems with </w:t>
      </w:r>
      <w:proofErr w:type="spellStart"/>
      <w:r w:rsidR="00DF5EA0" w:rsidRPr="003A7D05">
        <w:rPr>
          <w:sz w:val="22"/>
          <w:szCs w:val="22"/>
        </w:rPr>
        <w:t>Horsefen</w:t>
      </w:r>
      <w:proofErr w:type="spellEnd"/>
      <w:r w:rsidR="00DF5EA0" w:rsidRPr="003A7D05">
        <w:rPr>
          <w:sz w:val="22"/>
          <w:szCs w:val="22"/>
        </w:rPr>
        <w:t xml:space="preserve"> Road’s drainage, explaining that the </w:t>
      </w:r>
      <w:proofErr w:type="spellStart"/>
      <w:r w:rsidR="00DF5EA0" w:rsidRPr="003A7D05">
        <w:rPr>
          <w:sz w:val="22"/>
          <w:szCs w:val="22"/>
        </w:rPr>
        <w:t>the</w:t>
      </w:r>
      <w:proofErr w:type="spellEnd"/>
      <w:r w:rsidR="00DF5EA0" w:rsidRPr="003A7D05">
        <w:rPr>
          <w:sz w:val="22"/>
          <w:szCs w:val="22"/>
        </w:rPr>
        <w:t xml:space="preserve"> dyke overflows and water runs to the other side of the road and back into another gully.  Cllr Lupson had spoken with NCC who claimed that they were not responsible.  He confirmed that the reason was the additional drainage required from </w:t>
      </w:r>
      <w:proofErr w:type="spellStart"/>
      <w:r w:rsidR="00DF5EA0" w:rsidRPr="003A7D05">
        <w:rPr>
          <w:sz w:val="22"/>
          <w:szCs w:val="22"/>
        </w:rPr>
        <w:t>Latchmoor</w:t>
      </w:r>
      <w:proofErr w:type="spellEnd"/>
      <w:r w:rsidR="00DF5EA0" w:rsidRPr="003A7D05">
        <w:rPr>
          <w:sz w:val="22"/>
          <w:szCs w:val="22"/>
        </w:rPr>
        <w:t xml:space="preserve"> Park and therefore that Anglian Water could ultimately be considered as responsible.  He noted that all that was required was that the dyke should be dug out further.  The Parish Council </w:t>
      </w:r>
      <w:r w:rsidR="00DF5EA0" w:rsidRPr="003A7D05">
        <w:rPr>
          <w:b/>
          <w:sz w:val="22"/>
          <w:szCs w:val="22"/>
        </w:rPr>
        <w:t>AGREED</w:t>
      </w:r>
      <w:r w:rsidR="00DF5EA0" w:rsidRPr="003A7D05">
        <w:rPr>
          <w:sz w:val="22"/>
          <w:szCs w:val="22"/>
        </w:rPr>
        <w:t xml:space="preserve"> to ask County Councillor Bradnock to speak with NCC and ask them to act before private property is damaged.  Cllr Gabriel confirmed that there was some uncertainty as to whether or not the dyke was owned by the Gabriel family but that they would be more than happy to arrange for the dyke to be dug out, if it was confirmed as their property.  Cllr Lupson confirmed that the IDB had stated that NCC Highways would be responsible if the dyke floods.  The matter was considered by </w:t>
      </w:r>
      <w:r w:rsidR="00B77BF6" w:rsidRPr="003A7D05">
        <w:rPr>
          <w:sz w:val="22"/>
          <w:szCs w:val="22"/>
        </w:rPr>
        <w:t>the Parish Council to be urgent.  District Councillor Paul Rice would investigate whether the silt trap, which is a factor in the potential flooding, should be removed, and would then pass the response on to County Councillor Allison Bradnock for action</w:t>
      </w:r>
    </w:p>
    <w:p w:rsidR="00F45345" w:rsidRPr="003A7D05" w:rsidRDefault="00F45345" w:rsidP="00F45345">
      <w:pPr>
        <w:numPr>
          <w:ilvl w:val="1"/>
          <w:numId w:val="1"/>
        </w:numPr>
        <w:autoSpaceDE w:val="0"/>
        <w:autoSpaceDN w:val="0"/>
        <w:jc w:val="both"/>
        <w:rPr>
          <w:sz w:val="22"/>
          <w:szCs w:val="22"/>
        </w:rPr>
      </w:pPr>
      <w:r w:rsidRPr="003A7D05">
        <w:rPr>
          <w:sz w:val="22"/>
          <w:szCs w:val="22"/>
        </w:rPr>
        <w:t>To consider taking on a textile bank within the village.  Income would be paid at £100 per tonne with no costs</w:t>
      </w:r>
      <w:r w:rsidR="00DF5EA0" w:rsidRPr="003A7D05">
        <w:rPr>
          <w:sz w:val="22"/>
          <w:szCs w:val="22"/>
        </w:rPr>
        <w:t>.  The Parish Council confirmed that it would be happy to take on a textile bank if the Village Hall agreed to hold it on their land</w:t>
      </w:r>
    </w:p>
    <w:p w:rsidR="00F45345" w:rsidRPr="003A7D05" w:rsidRDefault="00F45345" w:rsidP="00F45345">
      <w:pPr>
        <w:numPr>
          <w:ilvl w:val="1"/>
          <w:numId w:val="1"/>
        </w:numPr>
        <w:autoSpaceDE w:val="0"/>
        <w:autoSpaceDN w:val="0"/>
        <w:jc w:val="both"/>
        <w:rPr>
          <w:sz w:val="22"/>
          <w:szCs w:val="22"/>
        </w:rPr>
      </w:pPr>
      <w:r w:rsidRPr="003A7D05">
        <w:rPr>
          <w:sz w:val="22"/>
          <w:szCs w:val="22"/>
        </w:rPr>
        <w:t>To consider upgrades to the Children’s Playground</w:t>
      </w:r>
      <w:r w:rsidR="00D84138" w:rsidRPr="003A7D05">
        <w:rPr>
          <w:sz w:val="22"/>
          <w:szCs w:val="22"/>
        </w:rPr>
        <w:t xml:space="preserve">.  </w:t>
      </w:r>
      <w:r w:rsidR="00D84138" w:rsidRPr="003A7D05">
        <w:rPr>
          <w:b/>
          <w:sz w:val="22"/>
          <w:szCs w:val="22"/>
        </w:rPr>
        <w:t>Cllr Tubby</w:t>
      </w:r>
      <w:r w:rsidR="00D84138" w:rsidRPr="003A7D05">
        <w:rPr>
          <w:sz w:val="22"/>
          <w:szCs w:val="22"/>
        </w:rPr>
        <w:t xml:space="preserve"> confirmed that he would put some soil under the swings at the playground, to solve the current problem of the surface.  Cllr </w:t>
      </w:r>
      <w:proofErr w:type="spellStart"/>
      <w:r w:rsidR="00D84138" w:rsidRPr="003A7D05">
        <w:rPr>
          <w:sz w:val="22"/>
          <w:szCs w:val="22"/>
        </w:rPr>
        <w:t>Willougbhy</w:t>
      </w:r>
      <w:proofErr w:type="spellEnd"/>
      <w:r w:rsidR="00D84138" w:rsidRPr="003A7D05">
        <w:rPr>
          <w:sz w:val="22"/>
          <w:szCs w:val="22"/>
        </w:rPr>
        <w:t xml:space="preserve"> was working on a complete re-vamp of the children’s playground</w:t>
      </w:r>
    </w:p>
    <w:p w:rsidR="00F45345" w:rsidRPr="003A7D05" w:rsidRDefault="00F45345" w:rsidP="00F45345">
      <w:pPr>
        <w:numPr>
          <w:ilvl w:val="1"/>
          <w:numId w:val="1"/>
        </w:numPr>
        <w:autoSpaceDE w:val="0"/>
        <w:autoSpaceDN w:val="0"/>
        <w:jc w:val="both"/>
        <w:rPr>
          <w:sz w:val="22"/>
          <w:szCs w:val="22"/>
        </w:rPr>
      </w:pPr>
      <w:r w:rsidRPr="003A7D05">
        <w:rPr>
          <w:sz w:val="22"/>
          <w:szCs w:val="22"/>
        </w:rPr>
        <w:t>To consider proposals by NNDC regarding Boat Waste</w:t>
      </w:r>
      <w:r w:rsidR="001E1F56" w:rsidRPr="003A7D05">
        <w:rPr>
          <w:sz w:val="22"/>
          <w:szCs w:val="22"/>
        </w:rPr>
        <w:t xml:space="preserve">.  Steve Hems and Scott Martin of North Norfolk District Council attended the meeting and spoke in open session between items 4 and 5 above.  </w:t>
      </w:r>
    </w:p>
    <w:p w:rsidR="001E1F56" w:rsidRPr="003A7D05" w:rsidRDefault="001E1F56" w:rsidP="001E1F56">
      <w:pPr>
        <w:autoSpaceDE w:val="0"/>
        <w:autoSpaceDN w:val="0"/>
        <w:ind w:left="1440"/>
        <w:jc w:val="both"/>
        <w:rPr>
          <w:sz w:val="22"/>
          <w:szCs w:val="22"/>
        </w:rPr>
      </w:pPr>
      <w:r w:rsidRPr="003A7D05">
        <w:rPr>
          <w:sz w:val="22"/>
          <w:szCs w:val="22"/>
        </w:rPr>
        <w:t xml:space="preserve">The Chairman summarised the boat waste situation from the beginning and </w:t>
      </w:r>
      <w:r w:rsidR="00234851" w:rsidRPr="003A7D05">
        <w:rPr>
          <w:sz w:val="22"/>
          <w:szCs w:val="22"/>
        </w:rPr>
        <w:t>detailed</w:t>
      </w:r>
      <w:r w:rsidRPr="003A7D05">
        <w:rPr>
          <w:sz w:val="22"/>
          <w:szCs w:val="22"/>
        </w:rPr>
        <w:t xml:space="preserve"> the various discussions which had been had over the previous 12 months.  Steve and Scott explained the background to the boat waste concern and highlighted that the categorisation of Boat Waste had come via legislation from Europe down to Defra and on to Norfolk County Council, who had passed on the additional charges for boat waste on to North Norfolk District Council.  Steve and Scott went on to explain that the Norfolk Waste Partnership had worked out a loophole around the categorisation of boat waste such that if the Parish Council is the owner of the land on the which the waste is thrown away, the waste can be categorised as domestic rather than commercial, thus meaning that the waste could be removed without the surcharge from NCC.</w:t>
      </w:r>
    </w:p>
    <w:p w:rsidR="001E1F56" w:rsidRPr="003A7D05" w:rsidRDefault="001E1F56" w:rsidP="001E1F56">
      <w:pPr>
        <w:autoSpaceDE w:val="0"/>
        <w:autoSpaceDN w:val="0"/>
        <w:ind w:left="1440"/>
        <w:jc w:val="both"/>
        <w:rPr>
          <w:sz w:val="22"/>
          <w:szCs w:val="22"/>
        </w:rPr>
      </w:pPr>
    </w:p>
    <w:p w:rsidR="001E1F56" w:rsidRPr="003A7D05" w:rsidRDefault="001E1F56" w:rsidP="001E1F56">
      <w:pPr>
        <w:autoSpaceDE w:val="0"/>
        <w:autoSpaceDN w:val="0"/>
        <w:ind w:left="1440"/>
        <w:jc w:val="both"/>
        <w:rPr>
          <w:sz w:val="22"/>
          <w:szCs w:val="22"/>
        </w:rPr>
      </w:pPr>
      <w:r w:rsidRPr="003A7D05">
        <w:rPr>
          <w:sz w:val="22"/>
          <w:szCs w:val="22"/>
        </w:rPr>
        <w:t>There was a lengthy discussion around the boat waste issue.  Steve and Scott were able to answer many Councillors’ questions to their satisfaction</w:t>
      </w:r>
      <w:r w:rsidR="009C5BA0" w:rsidRPr="003A7D05">
        <w:rPr>
          <w:sz w:val="22"/>
          <w:szCs w:val="22"/>
        </w:rPr>
        <w:t>, as well as some questions from the public</w:t>
      </w:r>
    </w:p>
    <w:p w:rsidR="001E1F56" w:rsidRPr="003A7D05" w:rsidRDefault="001E1F56" w:rsidP="001E1F56">
      <w:pPr>
        <w:autoSpaceDE w:val="0"/>
        <w:autoSpaceDN w:val="0"/>
        <w:ind w:left="1440"/>
        <w:jc w:val="both"/>
        <w:rPr>
          <w:sz w:val="22"/>
          <w:szCs w:val="22"/>
        </w:rPr>
      </w:pPr>
    </w:p>
    <w:p w:rsidR="001E1F56" w:rsidRPr="003A7D05" w:rsidRDefault="001E1F56" w:rsidP="001E1F56">
      <w:pPr>
        <w:autoSpaceDE w:val="0"/>
        <w:autoSpaceDN w:val="0"/>
        <w:ind w:left="1440"/>
        <w:jc w:val="both"/>
        <w:rPr>
          <w:sz w:val="22"/>
          <w:szCs w:val="22"/>
        </w:rPr>
      </w:pPr>
      <w:r w:rsidRPr="003A7D05">
        <w:rPr>
          <w:sz w:val="22"/>
          <w:szCs w:val="22"/>
        </w:rPr>
        <w:t>When the meeting was reconvened, the Parish Council t</w:t>
      </w:r>
      <w:r w:rsidR="00234851" w:rsidRPr="003A7D05">
        <w:rPr>
          <w:sz w:val="22"/>
          <w:szCs w:val="22"/>
        </w:rPr>
        <w:t xml:space="preserve">ook a vote on whether or </w:t>
      </w:r>
      <w:proofErr w:type="gramStart"/>
      <w:r w:rsidR="00234851" w:rsidRPr="003A7D05">
        <w:rPr>
          <w:sz w:val="22"/>
          <w:szCs w:val="22"/>
        </w:rPr>
        <w:t xml:space="preserve">not </w:t>
      </w:r>
      <w:r w:rsidRPr="003A7D05">
        <w:rPr>
          <w:sz w:val="22"/>
          <w:szCs w:val="22"/>
        </w:rPr>
        <w:t xml:space="preserve"> </w:t>
      </w:r>
      <w:r w:rsidR="009C5BA0" w:rsidRPr="003A7D05">
        <w:rPr>
          <w:sz w:val="22"/>
          <w:szCs w:val="22"/>
        </w:rPr>
        <w:t>it</w:t>
      </w:r>
      <w:proofErr w:type="gramEnd"/>
      <w:r w:rsidRPr="003A7D05">
        <w:rPr>
          <w:sz w:val="22"/>
          <w:szCs w:val="22"/>
        </w:rPr>
        <w:t xml:space="preserve"> should agree to take on a rental agreement with NNDC for the boat waste sites (one </w:t>
      </w:r>
      <w:r w:rsidRPr="003A7D05">
        <w:rPr>
          <w:strike/>
          <w:sz w:val="22"/>
          <w:szCs w:val="22"/>
        </w:rPr>
        <w:t xml:space="preserve"> </w:t>
      </w:r>
      <w:r w:rsidR="001B5B2C" w:rsidRPr="003A7D05">
        <w:rPr>
          <w:sz w:val="22"/>
          <w:szCs w:val="22"/>
        </w:rPr>
        <w:t xml:space="preserve">in </w:t>
      </w:r>
      <w:proofErr w:type="spellStart"/>
      <w:r w:rsidR="001B5B2C" w:rsidRPr="003A7D05">
        <w:rPr>
          <w:sz w:val="22"/>
          <w:szCs w:val="22"/>
        </w:rPr>
        <w:t>Horsefen</w:t>
      </w:r>
      <w:proofErr w:type="spellEnd"/>
      <w:r w:rsidR="001B5B2C" w:rsidRPr="003A7D05">
        <w:rPr>
          <w:sz w:val="22"/>
          <w:szCs w:val="22"/>
        </w:rPr>
        <w:t xml:space="preserve"> Road near to </w:t>
      </w:r>
      <w:r w:rsidRPr="003A7D05">
        <w:rPr>
          <w:sz w:val="22"/>
          <w:szCs w:val="22"/>
        </w:rPr>
        <w:t xml:space="preserve">Womack Staithe and one at the Ludham Bridge toilet block).  It was confirmed that the </w:t>
      </w:r>
      <w:r w:rsidRPr="003A7D05">
        <w:rPr>
          <w:b/>
          <w:sz w:val="22"/>
          <w:szCs w:val="22"/>
        </w:rPr>
        <w:t>Chairman / Clerk</w:t>
      </w:r>
      <w:r w:rsidRPr="003A7D05">
        <w:rPr>
          <w:sz w:val="22"/>
          <w:szCs w:val="22"/>
        </w:rPr>
        <w:t xml:space="preserve"> would discuss with the EA if the Parish Council could rent the boat waste site from the EA, but as it was considered unlikely the discussions surrounding the Ludh</w:t>
      </w:r>
      <w:r w:rsidR="009C5BA0" w:rsidRPr="003A7D05">
        <w:rPr>
          <w:sz w:val="22"/>
          <w:szCs w:val="22"/>
        </w:rPr>
        <w:t xml:space="preserve">am Bridge toilet block would tentatively continue. Steve and Scott confirmed that the rental would be for £1 per year (if invoiced at all) and that there could be some costs for the provision of a concrete pad at </w:t>
      </w:r>
      <w:r w:rsidR="001B5B2C" w:rsidRPr="003A7D05">
        <w:rPr>
          <w:sz w:val="22"/>
          <w:szCs w:val="22"/>
        </w:rPr>
        <w:t>Ludham Bridge</w:t>
      </w:r>
      <w:r w:rsidR="009C5BA0" w:rsidRPr="003A7D05">
        <w:rPr>
          <w:sz w:val="22"/>
          <w:szCs w:val="22"/>
        </w:rPr>
        <w:t xml:space="preserve"> site.</w:t>
      </w:r>
    </w:p>
    <w:p w:rsidR="009C5BA0" w:rsidRPr="003A7D05" w:rsidRDefault="009C5BA0" w:rsidP="001E1F56">
      <w:pPr>
        <w:autoSpaceDE w:val="0"/>
        <w:autoSpaceDN w:val="0"/>
        <w:ind w:left="1440"/>
        <w:jc w:val="both"/>
        <w:rPr>
          <w:sz w:val="22"/>
          <w:szCs w:val="22"/>
        </w:rPr>
      </w:pPr>
    </w:p>
    <w:p w:rsidR="009C5BA0" w:rsidRPr="003A7D05" w:rsidRDefault="009C5BA0" w:rsidP="001E1F56">
      <w:pPr>
        <w:autoSpaceDE w:val="0"/>
        <w:autoSpaceDN w:val="0"/>
        <w:ind w:left="1440"/>
        <w:jc w:val="both"/>
        <w:rPr>
          <w:sz w:val="22"/>
          <w:szCs w:val="22"/>
        </w:rPr>
      </w:pPr>
      <w:r w:rsidRPr="003A7D05">
        <w:rPr>
          <w:sz w:val="22"/>
          <w:szCs w:val="22"/>
        </w:rPr>
        <w:lastRenderedPageBreak/>
        <w:t xml:space="preserve">The Parish Council </w:t>
      </w:r>
      <w:r w:rsidRPr="003A7D05">
        <w:rPr>
          <w:b/>
          <w:sz w:val="22"/>
          <w:szCs w:val="22"/>
        </w:rPr>
        <w:t xml:space="preserve">AGREED </w:t>
      </w:r>
      <w:r w:rsidRPr="003A7D05">
        <w:rPr>
          <w:sz w:val="22"/>
          <w:szCs w:val="22"/>
        </w:rPr>
        <w:t xml:space="preserve">unanimously to take on the sites on a rental basis, whilst also attempting to take </w:t>
      </w:r>
      <w:r w:rsidR="001B5B2C" w:rsidRPr="003A7D05">
        <w:rPr>
          <w:sz w:val="22"/>
          <w:szCs w:val="22"/>
        </w:rPr>
        <w:t>on</w:t>
      </w:r>
      <w:r w:rsidRPr="003A7D05">
        <w:rPr>
          <w:sz w:val="22"/>
          <w:szCs w:val="22"/>
        </w:rPr>
        <w:t xml:space="preserve"> a license arrangement with the Environment Agency for the site at Ludham Bridge</w:t>
      </w:r>
    </w:p>
    <w:p w:rsidR="0084068F" w:rsidRPr="003A7D05" w:rsidRDefault="0084068F" w:rsidP="0084068F">
      <w:pPr>
        <w:autoSpaceDE w:val="0"/>
        <w:autoSpaceDN w:val="0"/>
        <w:ind w:left="1440"/>
        <w:jc w:val="both"/>
        <w:rPr>
          <w:sz w:val="22"/>
          <w:szCs w:val="22"/>
        </w:rPr>
      </w:pPr>
    </w:p>
    <w:p w:rsidR="00D4011A" w:rsidRPr="003A7D05" w:rsidRDefault="00410A4B" w:rsidP="0078347B">
      <w:pPr>
        <w:numPr>
          <w:ilvl w:val="0"/>
          <w:numId w:val="1"/>
        </w:numPr>
        <w:rPr>
          <w:b/>
          <w:sz w:val="22"/>
          <w:szCs w:val="22"/>
        </w:rPr>
      </w:pPr>
      <w:r w:rsidRPr="003A7D05">
        <w:rPr>
          <w:b/>
          <w:sz w:val="22"/>
          <w:szCs w:val="22"/>
          <w:u w:val="single"/>
        </w:rPr>
        <w:t>Reports</w:t>
      </w:r>
      <w:r w:rsidRPr="003A7D05">
        <w:rPr>
          <w:b/>
          <w:sz w:val="22"/>
          <w:szCs w:val="22"/>
        </w:rPr>
        <w:t xml:space="preserve">:  </w:t>
      </w:r>
    </w:p>
    <w:p w:rsidR="00F45345" w:rsidRPr="003A7D05" w:rsidRDefault="00F45345" w:rsidP="00F45345">
      <w:pPr>
        <w:numPr>
          <w:ilvl w:val="1"/>
          <w:numId w:val="1"/>
        </w:numPr>
        <w:autoSpaceDE w:val="0"/>
        <w:autoSpaceDN w:val="0"/>
        <w:jc w:val="both"/>
        <w:rPr>
          <w:b/>
          <w:sz w:val="22"/>
          <w:szCs w:val="22"/>
        </w:rPr>
      </w:pPr>
      <w:r w:rsidRPr="003A7D05">
        <w:rPr>
          <w:sz w:val="22"/>
          <w:szCs w:val="22"/>
        </w:rPr>
        <w:t>Cllr Usher.  SNAP report</w:t>
      </w:r>
      <w:r w:rsidR="00D84138" w:rsidRPr="003A7D05">
        <w:rPr>
          <w:sz w:val="22"/>
          <w:szCs w:val="22"/>
        </w:rPr>
        <w:t>.  Cllr Usher noted that the current priorities were</w:t>
      </w:r>
      <w:r w:rsidR="00234851" w:rsidRPr="003A7D05">
        <w:rPr>
          <w:sz w:val="22"/>
          <w:szCs w:val="22"/>
        </w:rPr>
        <w:t xml:space="preserve"> 1)</w:t>
      </w:r>
      <w:r w:rsidR="00D84138" w:rsidRPr="003A7D05">
        <w:rPr>
          <w:sz w:val="22"/>
          <w:szCs w:val="22"/>
        </w:rPr>
        <w:t xml:space="preserve"> reducing antisocial behaviour from youths in Stalham</w:t>
      </w:r>
      <w:r w:rsidR="00234851" w:rsidRPr="003A7D05">
        <w:rPr>
          <w:sz w:val="22"/>
          <w:szCs w:val="22"/>
        </w:rPr>
        <w:t>,</w:t>
      </w:r>
      <w:r w:rsidR="00D84138" w:rsidRPr="003A7D05">
        <w:rPr>
          <w:sz w:val="22"/>
          <w:szCs w:val="22"/>
        </w:rPr>
        <w:t xml:space="preserve"> and</w:t>
      </w:r>
      <w:r w:rsidR="00234851" w:rsidRPr="003A7D05">
        <w:rPr>
          <w:sz w:val="22"/>
          <w:szCs w:val="22"/>
        </w:rPr>
        <w:t xml:space="preserve"> 2)</w:t>
      </w:r>
      <w:r w:rsidR="00D84138" w:rsidRPr="003A7D05">
        <w:rPr>
          <w:sz w:val="22"/>
          <w:szCs w:val="22"/>
        </w:rPr>
        <w:t xml:space="preserve"> no lights on bicycles.  He also noted that there had been a spate of attempted and actual thefts on vehicles in the area where people had left cars unlocked.  He urged parishioners to lock their cars</w:t>
      </w:r>
    </w:p>
    <w:p w:rsidR="00F45345" w:rsidRPr="003A7D05" w:rsidRDefault="00F45345" w:rsidP="00F45345">
      <w:pPr>
        <w:numPr>
          <w:ilvl w:val="1"/>
          <w:numId w:val="1"/>
        </w:numPr>
        <w:autoSpaceDE w:val="0"/>
        <w:autoSpaceDN w:val="0"/>
        <w:jc w:val="both"/>
        <w:rPr>
          <w:b/>
          <w:sz w:val="22"/>
          <w:szCs w:val="22"/>
        </w:rPr>
      </w:pPr>
      <w:r w:rsidRPr="003A7D05">
        <w:rPr>
          <w:sz w:val="22"/>
          <w:szCs w:val="22"/>
        </w:rPr>
        <w:t>Cllr Flett.  St Benet’s to Ludham Bridge Pathway</w:t>
      </w:r>
      <w:r w:rsidR="00D84138" w:rsidRPr="003A7D05">
        <w:rPr>
          <w:sz w:val="22"/>
          <w:szCs w:val="22"/>
        </w:rPr>
        <w:t>.  Cllr Lombard noted that he expected the ‘footpath open’ signs to go up on Friday</w:t>
      </w:r>
    </w:p>
    <w:p w:rsidR="00D84138" w:rsidRPr="003A7D05" w:rsidRDefault="00D84138" w:rsidP="00F45345">
      <w:pPr>
        <w:numPr>
          <w:ilvl w:val="1"/>
          <w:numId w:val="1"/>
        </w:numPr>
        <w:autoSpaceDE w:val="0"/>
        <w:autoSpaceDN w:val="0"/>
        <w:jc w:val="both"/>
        <w:rPr>
          <w:b/>
          <w:sz w:val="22"/>
          <w:szCs w:val="22"/>
        </w:rPr>
      </w:pPr>
      <w:r w:rsidRPr="003A7D05">
        <w:rPr>
          <w:sz w:val="22"/>
          <w:szCs w:val="22"/>
        </w:rPr>
        <w:t>Cllr Flett.  How Hill Staithe.  Cllr Flett noted that How Hill Staithe had become a clay quagmire and that complaints had been received about it.  He reported that the BA would be top dressing it within the next month</w:t>
      </w:r>
    </w:p>
    <w:p w:rsidR="0084068F" w:rsidRPr="003A7D05" w:rsidRDefault="0084068F" w:rsidP="0084068F">
      <w:pPr>
        <w:autoSpaceDE w:val="0"/>
        <w:autoSpaceDN w:val="0"/>
        <w:ind w:left="1440"/>
        <w:jc w:val="both"/>
        <w:rPr>
          <w:b/>
          <w:sz w:val="22"/>
          <w:szCs w:val="22"/>
        </w:rPr>
      </w:pPr>
    </w:p>
    <w:p w:rsidR="00410A4B" w:rsidRPr="003A7D05" w:rsidRDefault="00B127E5" w:rsidP="0078347B">
      <w:pPr>
        <w:numPr>
          <w:ilvl w:val="0"/>
          <w:numId w:val="1"/>
        </w:numPr>
        <w:rPr>
          <w:b/>
          <w:sz w:val="22"/>
          <w:szCs w:val="22"/>
          <w:u w:val="single"/>
        </w:rPr>
      </w:pPr>
      <w:r w:rsidRPr="003A7D05">
        <w:rPr>
          <w:b/>
          <w:sz w:val="22"/>
          <w:szCs w:val="22"/>
          <w:u w:val="single"/>
        </w:rPr>
        <w:t>Adjourn meeting</w:t>
      </w:r>
    </w:p>
    <w:p w:rsidR="00525C0F" w:rsidRPr="003A7D05" w:rsidRDefault="00525C0F">
      <w:pPr>
        <w:rPr>
          <w:b/>
          <w:sz w:val="22"/>
          <w:szCs w:val="22"/>
        </w:rPr>
      </w:pPr>
    </w:p>
    <w:p w:rsidR="00D747B5" w:rsidRPr="003A7D05" w:rsidRDefault="00157A1D" w:rsidP="00D84138">
      <w:pPr>
        <w:autoSpaceDE w:val="0"/>
        <w:autoSpaceDN w:val="0"/>
        <w:ind w:left="360"/>
        <w:jc w:val="both"/>
        <w:rPr>
          <w:sz w:val="22"/>
          <w:szCs w:val="22"/>
        </w:rPr>
      </w:pPr>
      <w:r w:rsidRPr="003A7D05">
        <w:rPr>
          <w:sz w:val="22"/>
          <w:szCs w:val="22"/>
        </w:rPr>
        <w:t xml:space="preserve">The Chairman </w:t>
      </w:r>
      <w:r w:rsidR="0089745A" w:rsidRPr="003A7D05">
        <w:rPr>
          <w:sz w:val="22"/>
          <w:szCs w:val="22"/>
        </w:rPr>
        <w:t>adjourned the meetin</w:t>
      </w:r>
      <w:r w:rsidR="00F45345" w:rsidRPr="003A7D05">
        <w:rPr>
          <w:sz w:val="22"/>
          <w:szCs w:val="22"/>
        </w:rPr>
        <w:t>g at 8.55</w:t>
      </w:r>
      <w:r w:rsidR="0089745A" w:rsidRPr="003A7D05">
        <w:rPr>
          <w:sz w:val="22"/>
          <w:szCs w:val="22"/>
        </w:rPr>
        <w:t>pm for the public session.</w:t>
      </w:r>
      <w:r w:rsidR="00D84138" w:rsidRPr="003A7D05">
        <w:rPr>
          <w:sz w:val="22"/>
          <w:szCs w:val="22"/>
        </w:rPr>
        <w:t xml:space="preserve"> </w:t>
      </w:r>
    </w:p>
    <w:p w:rsidR="00CE2925" w:rsidRPr="003A7D05" w:rsidRDefault="00CE2925" w:rsidP="00062A92">
      <w:pPr>
        <w:autoSpaceDE w:val="0"/>
        <w:autoSpaceDN w:val="0"/>
        <w:jc w:val="both"/>
        <w:rPr>
          <w:sz w:val="22"/>
          <w:szCs w:val="22"/>
        </w:rPr>
      </w:pPr>
    </w:p>
    <w:p w:rsidR="00410A4B" w:rsidRPr="003A7D05" w:rsidRDefault="002A70CC" w:rsidP="007E0E9A">
      <w:pPr>
        <w:ind w:firstLine="360"/>
        <w:rPr>
          <w:b/>
          <w:sz w:val="22"/>
          <w:szCs w:val="22"/>
        </w:rPr>
      </w:pPr>
      <w:r w:rsidRPr="003A7D05">
        <w:rPr>
          <w:sz w:val="22"/>
          <w:szCs w:val="22"/>
        </w:rPr>
        <w:t xml:space="preserve">The Chairman </w:t>
      </w:r>
      <w:r w:rsidRPr="003A7D05">
        <w:rPr>
          <w:b/>
          <w:sz w:val="22"/>
          <w:szCs w:val="22"/>
        </w:rPr>
        <w:t xml:space="preserve">reconvened the </w:t>
      </w:r>
      <w:r w:rsidR="00410A4B" w:rsidRPr="003A7D05">
        <w:rPr>
          <w:b/>
          <w:sz w:val="22"/>
          <w:szCs w:val="22"/>
        </w:rPr>
        <w:t>meeting</w:t>
      </w:r>
      <w:r w:rsidR="00F45345" w:rsidRPr="003A7D05">
        <w:rPr>
          <w:b/>
          <w:sz w:val="22"/>
          <w:szCs w:val="22"/>
        </w:rPr>
        <w:t xml:space="preserve"> at 9.20</w:t>
      </w:r>
      <w:r w:rsidR="009E577C" w:rsidRPr="003A7D05">
        <w:rPr>
          <w:b/>
          <w:sz w:val="22"/>
          <w:szCs w:val="22"/>
        </w:rPr>
        <w:t>pm</w:t>
      </w:r>
    </w:p>
    <w:p w:rsidR="00410A4B" w:rsidRPr="003A7D05" w:rsidRDefault="00410A4B">
      <w:pPr>
        <w:rPr>
          <w:b/>
          <w:sz w:val="22"/>
          <w:szCs w:val="22"/>
          <w:u w:val="single"/>
        </w:rPr>
      </w:pPr>
    </w:p>
    <w:p w:rsidR="00911983" w:rsidRPr="003A7D05" w:rsidRDefault="007E598A" w:rsidP="007E598A">
      <w:pPr>
        <w:numPr>
          <w:ilvl w:val="0"/>
          <w:numId w:val="1"/>
        </w:numPr>
        <w:autoSpaceDE w:val="0"/>
        <w:autoSpaceDN w:val="0"/>
        <w:jc w:val="both"/>
        <w:rPr>
          <w:b/>
          <w:sz w:val="22"/>
          <w:szCs w:val="22"/>
          <w:u w:val="single"/>
        </w:rPr>
      </w:pPr>
      <w:r w:rsidRPr="003A7D05">
        <w:rPr>
          <w:b/>
          <w:sz w:val="22"/>
          <w:szCs w:val="22"/>
          <w:u w:val="single"/>
        </w:rPr>
        <w:t>Planning Applications:</w:t>
      </w:r>
      <w:r w:rsidR="00237587" w:rsidRPr="003A7D05">
        <w:rPr>
          <w:b/>
          <w:sz w:val="22"/>
          <w:szCs w:val="22"/>
        </w:rPr>
        <w:t xml:space="preserve">   </w:t>
      </w:r>
    </w:p>
    <w:p w:rsidR="00C31804" w:rsidRPr="003A7D05" w:rsidRDefault="00F45345" w:rsidP="00C31804">
      <w:pPr>
        <w:numPr>
          <w:ilvl w:val="1"/>
          <w:numId w:val="1"/>
        </w:numPr>
        <w:autoSpaceDE w:val="0"/>
        <w:autoSpaceDN w:val="0"/>
        <w:jc w:val="both"/>
        <w:rPr>
          <w:b/>
          <w:sz w:val="22"/>
          <w:szCs w:val="22"/>
          <w:u w:val="single"/>
        </w:rPr>
      </w:pPr>
      <w:r w:rsidRPr="003A7D05">
        <w:rPr>
          <w:sz w:val="22"/>
          <w:szCs w:val="22"/>
        </w:rPr>
        <w:t>None</w:t>
      </w:r>
    </w:p>
    <w:p w:rsidR="00C31804" w:rsidRPr="003A7D05" w:rsidRDefault="00C31804" w:rsidP="00C31804">
      <w:pPr>
        <w:autoSpaceDE w:val="0"/>
        <w:autoSpaceDN w:val="0"/>
        <w:ind w:left="1440"/>
        <w:jc w:val="both"/>
        <w:rPr>
          <w:b/>
          <w:sz w:val="22"/>
          <w:szCs w:val="22"/>
          <w:u w:val="single"/>
        </w:rPr>
      </w:pPr>
    </w:p>
    <w:p w:rsidR="007E0E9A" w:rsidRPr="003A7D05" w:rsidRDefault="007E598A" w:rsidP="0078347B">
      <w:pPr>
        <w:numPr>
          <w:ilvl w:val="0"/>
          <w:numId w:val="1"/>
        </w:numPr>
        <w:autoSpaceDE w:val="0"/>
        <w:autoSpaceDN w:val="0"/>
        <w:jc w:val="both"/>
        <w:rPr>
          <w:b/>
          <w:sz w:val="22"/>
          <w:szCs w:val="22"/>
        </w:rPr>
      </w:pPr>
      <w:r w:rsidRPr="003A7D05">
        <w:rPr>
          <w:b/>
          <w:sz w:val="22"/>
          <w:szCs w:val="22"/>
          <w:u w:val="single"/>
        </w:rPr>
        <w:t>Planning Decisions</w:t>
      </w:r>
      <w:r w:rsidRPr="003A7D05">
        <w:rPr>
          <w:b/>
          <w:sz w:val="22"/>
          <w:szCs w:val="22"/>
        </w:rPr>
        <w:t>:</w:t>
      </w:r>
      <w:r w:rsidR="00525083" w:rsidRPr="003A7D05">
        <w:rPr>
          <w:b/>
          <w:sz w:val="22"/>
          <w:szCs w:val="22"/>
        </w:rPr>
        <w:t xml:space="preserve">  </w:t>
      </w:r>
    </w:p>
    <w:p w:rsidR="00F45345" w:rsidRPr="003A7D05" w:rsidRDefault="00F45345" w:rsidP="00F45345">
      <w:pPr>
        <w:numPr>
          <w:ilvl w:val="1"/>
          <w:numId w:val="1"/>
        </w:numPr>
        <w:autoSpaceDE w:val="0"/>
        <w:autoSpaceDN w:val="0"/>
        <w:jc w:val="both"/>
        <w:rPr>
          <w:b/>
          <w:sz w:val="22"/>
          <w:szCs w:val="22"/>
        </w:rPr>
      </w:pPr>
      <w:r w:rsidRPr="003A7D05">
        <w:rPr>
          <w:sz w:val="22"/>
          <w:szCs w:val="22"/>
        </w:rPr>
        <w:t xml:space="preserve">NNDC.  PF/16/1364.  The Old Vicarage, Norwich Road.  Single-storey extension to provide 12 additional </w:t>
      </w:r>
      <w:proofErr w:type="spellStart"/>
      <w:r w:rsidRPr="003A7D05">
        <w:rPr>
          <w:sz w:val="22"/>
          <w:szCs w:val="22"/>
        </w:rPr>
        <w:t>en</w:t>
      </w:r>
      <w:proofErr w:type="spellEnd"/>
      <w:r w:rsidRPr="003A7D05">
        <w:rPr>
          <w:sz w:val="22"/>
          <w:szCs w:val="22"/>
        </w:rPr>
        <w:t>-suite rooms and dining area.  Demolition of existing conservatory extension.  Permitted</w:t>
      </w:r>
      <w:r w:rsidR="00D84138" w:rsidRPr="003A7D05">
        <w:rPr>
          <w:sz w:val="22"/>
          <w:szCs w:val="22"/>
        </w:rPr>
        <w:t>.  Noted</w:t>
      </w:r>
    </w:p>
    <w:p w:rsidR="00F45345" w:rsidRPr="003A7D05" w:rsidRDefault="00F45345" w:rsidP="00F45345">
      <w:pPr>
        <w:numPr>
          <w:ilvl w:val="1"/>
          <w:numId w:val="1"/>
        </w:numPr>
        <w:autoSpaceDE w:val="0"/>
        <w:autoSpaceDN w:val="0"/>
        <w:jc w:val="both"/>
        <w:rPr>
          <w:b/>
          <w:sz w:val="22"/>
          <w:szCs w:val="22"/>
        </w:rPr>
      </w:pPr>
      <w:r w:rsidRPr="003A7D05">
        <w:rPr>
          <w:sz w:val="22"/>
          <w:szCs w:val="22"/>
        </w:rPr>
        <w:t>NNDC.  PF/16/1391.  The Laurels, School Road.  Mr R and Ms L Leek and Deacon.  Creation of new vehicular access.  Permitted</w:t>
      </w:r>
      <w:r w:rsidR="00D84138" w:rsidRPr="003A7D05">
        <w:rPr>
          <w:sz w:val="22"/>
          <w:szCs w:val="22"/>
        </w:rPr>
        <w:t>.  Noted</w:t>
      </w:r>
    </w:p>
    <w:p w:rsidR="00F45345" w:rsidRPr="003A7D05" w:rsidRDefault="00F45345" w:rsidP="00F45345">
      <w:pPr>
        <w:numPr>
          <w:ilvl w:val="1"/>
          <w:numId w:val="1"/>
        </w:numPr>
        <w:autoSpaceDE w:val="0"/>
        <w:autoSpaceDN w:val="0"/>
        <w:jc w:val="both"/>
        <w:rPr>
          <w:b/>
          <w:sz w:val="22"/>
          <w:szCs w:val="22"/>
        </w:rPr>
      </w:pPr>
      <w:r w:rsidRPr="003A7D05">
        <w:rPr>
          <w:sz w:val="22"/>
          <w:szCs w:val="22"/>
        </w:rPr>
        <w:t>NNDC.  PF/16/1258.  The Mill House, How Hill.  Conversion of barn to dwelling.  Permitted</w:t>
      </w:r>
      <w:r w:rsidR="00D84138" w:rsidRPr="003A7D05">
        <w:rPr>
          <w:sz w:val="22"/>
          <w:szCs w:val="22"/>
        </w:rPr>
        <w:t>.  Noted</w:t>
      </w:r>
    </w:p>
    <w:p w:rsidR="00F45345" w:rsidRPr="003A7D05" w:rsidRDefault="00F45345" w:rsidP="00F45345">
      <w:pPr>
        <w:numPr>
          <w:ilvl w:val="1"/>
          <w:numId w:val="1"/>
        </w:numPr>
        <w:autoSpaceDE w:val="0"/>
        <w:autoSpaceDN w:val="0"/>
        <w:jc w:val="both"/>
        <w:rPr>
          <w:b/>
          <w:sz w:val="22"/>
          <w:szCs w:val="22"/>
        </w:rPr>
      </w:pPr>
      <w:r w:rsidRPr="003A7D05">
        <w:rPr>
          <w:sz w:val="22"/>
          <w:szCs w:val="22"/>
        </w:rPr>
        <w:t>BA/2016/0343/FUL.  Shed at, The Workshop, Yarmouth Road.  Refused</w:t>
      </w:r>
      <w:r w:rsidR="00D84138" w:rsidRPr="003A7D05">
        <w:rPr>
          <w:sz w:val="22"/>
          <w:szCs w:val="22"/>
        </w:rPr>
        <w:t>.  Noted</w:t>
      </w:r>
    </w:p>
    <w:p w:rsidR="00F45345" w:rsidRPr="003A7D05" w:rsidRDefault="00F45345" w:rsidP="00F45345">
      <w:pPr>
        <w:numPr>
          <w:ilvl w:val="1"/>
          <w:numId w:val="1"/>
        </w:numPr>
        <w:autoSpaceDE w:val="0"/>
        <w:autoSpaceDN w:val="0"/>
        <w:jc w:val="both"/>
        <w:rPr>
          <w:sz w:val="22"/>
          <w:szCs w:val="22"/>
        </w:rPr>
      </w:pPr>
      <w:r w:rsidRPr="003A7D05">
        <w:rPr>
          <w:sz w:val="22"/>
          <w:szCs w:val="22"/>
        </w:rPr>
        <w:t>BA.  BA/2016/0002/ENF.  Hall Common Farm.  Appeal against enforcement notice.  Overturned.  Enforcement notice quashed</w:t>
      </w:r>
      <w:r w:rsidR="00D84138" w:rsidRPr="003A7D05">
        <w:rPr>
          <w:sz w:val="22"/>
          <w:szCs w:val="22"/>
        </w:rPr>
        <w:t>.  Noted</w:t>
      </w:r>
    </w:p>
    <w:p w:rsidR="00BB5279" w:rsidRPr="003A7D05" w:rsidRDefault="00BB5279" w:rsidP="00BB5279">
      <w:pPr>
        <w:autoSpaceDE w:val="0"/>
        <w:autoSpaceDN w:val="0"/>
        <w:ind w:left="1440"/>
        <w:jc w:val="both"/>
        <w:rPr>
          <w:b/>
          <w:sz w:val="22"/>
          <w:szCs w:val="22"/>
        </w:rPr>
      </w:pPr>
    </w:p>
    <w:p w:rsidR="00221A19" w:rsidRPr="003A7D05" w:rsidRDefault="001A573A" w:rsidP="00221A19">
      <w:pPr>
        <w:numPr>
          <w:ilvl w:val="0"/>
          <w:numId w:val="1"/>
        </w:numPr>
        <w:autoSpaceDE w:val="0"/>
        <w:autoSpaceDN w:val="0"/>
        <w:jc w:val="both"/>
        <w:rPr>
          <w:b/>
          <w:sz w:val="22"/>
          <w:szCs w:val="22"/>
        </w:rPr>
      </w:pPr>
      <w:r w:rsidRPr="003A7D05">
        <w:rPr>
          <w:b/>
          <w:sz w:val="22"/>
          <w:szCs w:val="22"/>
          <w:u w:val="single"/>
        </w:rPr>
        <w:t>Outstanding Highways matters for updates:</w:t>
      </w:r>
    </w:p>
    <w:p w:rsidR="00F45345" w:rsidRPr="003A7D05" w:rsidRDefault="00F45345" w:rsidP="00F45345">
      <w:pPr>
        <w:numPr>
          <w:ilvl w:val="1"/>
          <w:numId w:val="1"/>
        </w:numPr>
        <w:autoSpaceDE w:val="0"/>
        <w:autoSpaceDN w:val="0"/>
        <w:jc w:val="both"/>
        <w:rPr>
          <w:b/>
          <w:sz w:val="22"/>
          <w:szCs w:val="22"/>
          <w:u w:val="single"/>
        </w:rPr>
      </w:pPr>
      <w:r w:rsidRPr="003A7D05">
        <w:rPr>
          <w:sz w:val="22"/>
          <w:szCs w:val="22"/>
          <w:shd w:val="clear" w:color="auto" w:fill="FFFFFF"/>
        </w:rPr>
        <w:t>ENQ 900004041.  Flooding at Hall Common / Staithe road junction.  Information requested by Clerk 19/1/17</w:t>
      </w:r>
      <w:r w:rsidR="00C7506A" w:rsidRPr="003A7D05">
        <w:rPr>
          <w:sz w:val="22"/>
          <w:szCs w:val="22"/>
          <w:shd w:val="clear" w:color="auto" w:fill="FFFFFF"/>
        </w:rPr>
        <w:t xml:space="preserve">.  </w:t>
      </w:r>
      <w:r w:rsidR="00234851" w:rsidRPr="003A7D05">
        <w:rPr>
          <w:sz w:val="22"/>
          <w:szCs w:val="22"/>
          <w:shd w:val="clear" w:color="auto" w:fill="FFFFFF"/>
        </w:rPr>
        <w:t xml:space="preserve">On the </w:t>
      </w:r>
      <w:r w:rsidR="00C7506A" w:rsidRPr="003A7D05">
        <w:rPr>
          <w:sz w:val="22"/>
          <w:szCs w:val="22"/>
          <w:shd w:val="clear" w:color="auto" w:fill="FFFFFF"/>
        </w:rPr>
        <w:t>24</w:t>
      </w:r>
      <w:r w:rsidR="00C7506A" w:rsidRPr="003A7D05">
        <w:rPr>
          <w:sz w:val="22"/>
          <w:szCs w:val="22"/>
          <w:shd w:val="clear" w:color="auto" w:fill="FFFFFF"/>
          <w:vertAlign w:val="superscript"/>
        </w:rPr>
        <w:t>th</w:t>
      </w:r>
      <w:r w:rsidR="00C7506A" w:rsidRPr="003A7D05">
        <w:rPr>
          <w:sz w:val="22"/>
          <w:szCs w:val="22"/>
          <w:shd w:val="clear" w:color="auto" w:fill="FFFFFF"/>
        </w:rPr>
        <w:t xml:space="preserve"> January 2017 Justin Le-May</w:t>
      </w:r>
      <w:r w:rsidR="00234851" w:rsidRPr="003A7D05">
        <w:rPr>
          <w:sz w:val="22"/>
          <w:szCs w:val="22"/>
          <w:shd w:val="clear" w:color="auto" w:fill="FFFFFF"/>
        </w:rPr>
        <w:t xml:space="preserve"> had responded</w:t>
      </w:r>
      <w:r w:rsidR="00C7506A" w:rsidRPr="003A7D05">
        <w:rPr>
          <w:sz w:val="22"/>
          <w:szCs w:val="22"/>
          <w:shd w:val="clear" w:color="auto" w:fill="FFFFFF"/>
        </w:rPr>
        <w:t xml:space="preserve"> that the local technician Richard </w:t>
      </w:r>
      <w:r w:rsidR="00234851" w:rsidRPr="003A7D05">
        <w:rPr>
          <w:sz w:val="22"/>
          <w:szCs w:val="22"/>
          <w:shd w:val="clear" w:color="auto" w:fill="FFFFFF"/>
        </w:rPr>
        <w:t>Pearson</w:t>
      </w:r>
      <w:r w:rsidR="00C7506A" w:rsidRPr="003A7D05">
        <w:rPr>
          <w:sz w:val="22"/>
          <w:szCs w:val="22"/>
          <w:shd w:val="clear" w:color="auto" w:fill="FFFFFF"/>
        </w:rPr>
        <w:t xml:space="preserve"> </w:t>
      </w:r>
      <w:r w:rsidR="00234851" w:rsidRPr="003A7D05">
        <w:rPr>
          <w:sz w:val="22"/>
          <w:szCs w:val="22"/>
          <w:shd w:val="clear" w:color="auto" w:fill="FFFFFF"/>
        </w:rPr>
        <w:t>had dealt</w:t>
      </w:r>
      <w:r w:rsidR="00C7506A" w:rsidRPr="003A7D05">
        <w:rPr>
          <w:sz w:val="22"/>
          <w:szCs w:val="22"/>
          <w:shd w:val="clear" w:color="auto" w:fill="FFFFFF"/>
        </w:rPr>
        <w:t xml:space="preserve"> with </w:t>
      </w:r>
      <w:r w:rsidR="00234851" w:rsidRPr="003A7D05">
        <w:rPr>
          <w:sz w:val="22"/>
          <w:szCs w:val="22"/>
          <w:shd w:val="clear" w:color="auto" w:fill="FFFFFF"/>
        </w:rPr>
        <w:t>this in 2016</w:t>
      </w:r>
      <w:r w:rsidR="00C7506A" w:rsidRPr="003A7D05">
        <w:rPr>
          <w:sz w:val="22"/>
          <w:szCs w:val="22"/>
          <w:shd w:val="clear" w:color="auto" w:fill="FFFFFF"/>
        </w:rPr>
        <w:t xml:space="preserve"> and the grips along the section will be cleaned out shortly as part of the ongoing routine cyclic order.  Richard had informed Justin that there was no further flooding reports to date.  The Council asked the </w:t>
      </w:r>
      <w:r w:rsidR="00C7506A" w:rsidRPr="003A7D05">
        <w:rPr>
          <w:b/>
          <w:sz w:val="22"/>
          <w:szCs w:val="22"/>
          <w:shd w:val="clear" w:color="auto" w:fill="FFFFFF"/>
        </w:rPr>
        <w:t xml:space="preserve">Clerk </w:t>
      </w:r>
      <w:r w:rsidR="00C7506A" w:rsidRPr="003A7D05">
        <w:rPr>
          <w:sz w:val="22"/>
          <w:szCs w:val="22"/>
          <w:shd w:val="clear" w:color="auto" w:fill="FFFFFF"/>
        </w:rPr>
        <w:t xml:space="preserve"> to reply to Justin to inform him that there had been and continued to be regular flooding at that junction and that the grips being cleared had made no difference</w:t>
      </w:r>
    </w:p>
    <w:p w:rsidR="00F45345" w:rsidRPr="003A7D05" w:rsidRDefault="00F45345" w:rsidP="00F45345">
      <w:pPr>
        <w:numPr>
          <w:ilvl w:val="1"/>
          <w:numId w:val="1"/>
        </w:numPr>
        <w:autoSpaceDE w:val="0"/>
        <w:autoSpaceDN w:val="0"/>
        <w:jc w:val="both"/>
        <w:rPr>
          <w:b/>
          <w:sz w:val="22"/>
          <w:szCs w:val="22"/>
          <w:u w:val="single"/>
        </w:rPr>
      </w:pPr>
      <w:r w:rsidRPr="003A7D05">
        <w:rPr>
          <w:sz w:val="22"/>
          <w:szCs w:val="22"/>
        </w:rPr>
        <w:t>ENQ 541497.  Flooding at Whitegates.  Reminder sen</w:t>
      </w:r>
      <w:r w:rsidR="00C7506A" w:rsidRPr="003A7D05">
        <w:rPr>
          <w:sz w:val="22"/>
          <w:szCs w:val="22"/>
        </w:rPr>
        <w:t>t by Clerk 19/1/17.  Justin Le May had replied to this on 24</w:t>
      </w:r>
      <w:r w:rsidR="00C7506A" w:rsidRPr="003A7D05">
        <w:rPr>
          <w:sz w:val="22"/>
          <w:szCs w:val="22"/>
          <w:vertAlign w:val="superscript"/>
        </w:rPr>
        <w:t>th</w:t>
      </w:r>
      <w:r w:rsidR="00C7506A" w:rsidRPr="003A7D05">
        <w:rPr>
          <w:sz w:val="22"/>
          <w:szCs w:val="22"/>
        </w:rPr>
        <w:t xml:space="preserve"> January 2017 confirming that the first phase of the drainage cleaning / in</w:t>
      </w:r>
      <w:r w:rsidR="00234851" w:rsidRPr="003A7D05">
        <w:rPr>
          <w:sz w:val="22"/>
          <w:szCs w:val="22"/>
        </w:rPr>
        <w:t>vestigations are complete and that an order is with</w:t>
      </w:r>
      <w:r w:rsidR="00C7506A" w:rsidRPr="003A7D05">
        <w:rPr>
          <w:sz w:val="22"/>
          <w:szCs w:val="22"/>
        </w:rPr>
        <w:t xml:space="preserve"> the works team to expose the assets.  He had confirmed that he was waiting for a start/ road closure date from the works team.  When the assets were exposed the drainage contract would be returning to the site.  Noted</w:t>
      </w:r>
    </w:p>
    <w:p w:rsidR="00C31804" w:rsidRPr="003A7D05" w:rsidRDefault="00C31804" w:rsidP="00C31804">
      <w:pPr>
        <w:autoSpaceDE w:val="0"/>
        <w:autoSpaceDN w:val="0"/>
        <w:ind w:left="1440"/>
        <w:jc w:val="both"/>
        <w:rPr>
          <w:b/>
          <w:sz w:val="22"/>
          <w:szCs w:val="22"/>
          <w:u w:val="single"/>
        </w:rPr>
      </w:pPr>
    </w:p>
    <w:p w:rsidR="00CD6BBE" w:rsidRPr="003A7D05" w:rsidRDefault="00CD6BBE" w:rsidP="0078347B">
      <w:pPr>
        <w:numPr>
          <w:ilvl w:val="0"/>
          <w:numId w:val="1"/>
        </w:numPr>
        <w:autoSpaceDE w:val="0"/>
        <w:autoSpaceDN w:val="0"/>
        <w:jc w:val="both"/>
        <w:rPr>
          <w:b/>
          <w:sz w:val="22"/>
          <w:szCs w:val="22"/>
          <w:u w:val="single"/>
        </w:rPr>
      </w:pPr>
      <w:r w:rsidRPr="003A7D05">
        <w:rPr>
          <w:b/>
          <w:sz w:val="22"/>
          <w:szCs w:val="22"/>
          <w:u w:val="single"/>
        </w:rPr>
        <w:t>Finance</w:t>
      </w:r>
    </w:p>
    <w:p w:rsidR="00565204" w:rsidRPr="003A7D05" w:rsidRDefault="00565204" w:rsidP="00565204">
      <w:pPr>
        <w:numPr>
          <w:ilvl w:val="1"/>
          <w:numId w:val="1"/>
        </w:numPr>
        <w:autoSpaceDE w:val="0"/>
        <w:autoSpaceDN w:val="0"/>
        <w:jc w:val="both"/>
        <w:rPr>
          <w:b/>
          <w:sz w:val="22"/>
          <w:szCs w:val="22"/>
          <w:u w:val="single"/>
        </w:rPr>
      </w:pPr>
      <w:r w:rsidRPr="003A7D05">
        <w:rPr>
          <w:sz w:val="22"/>
          <w:szCs w:val="22"/>
        </w:rPr>
        <w:t xml:space="preserve">The Chairman </w:t>
      </w:r>
      <w:r w:rsidR="00157A1D" w:rsidRPr="003A7D05">
        <w:rPr>
          <w:sz w:val="22"/>
          <w:szCs w:val="22"/>
        </w:rPr>
        <w:t>noted that he had</w:t>
      </w:r>
      <w:r w:rsidRPr="003A7D05">
        <w:rPr>
          <w:sz w:val="22"/>
          <w:szCs w:val="22"/>
        </w:rPr>
        <w:t xml:space="preserve"> signed and agreed a bank reconciliation for the previous month’s finances.</w:t>
      </w:r>
    </w:p>
    <w:p w:rsidR="004512AE" w:rsidRPr="003A7D05" w:rsidRDefault="004512AE" w:rsidP="004512AE">
      <w:pPr>
        <w:autoSpaceDE w:val="0"/>
        <w:autoSpaceDN w:val="0"/>
        <w:ind w:left="1440"/>
        <w:jc w:val="both"/>
        <w:rPr>
          <w:b/>
          <w:sz w:val="22"/>
          <w:szCs w:val="22"/>
          <w:u w:val="single"/>
        </w:rPr>
      </w:pPr>
    </w:p>
    <w:p w:rsidR="007E0E9A" w:rsidRPr="003A7D05" w:rsidRDefault="00372728" w:rsidP="0078347B">
      <w:pPr>
        <w:numPr>
          <w:ilvl w:val="1"/>
          <w:numId w:val="1"/>
        </w:numPr>
        <w:autoSpaceDE w:val="0"/>
        <w:autoSpaceDN w:val="0"/>
        <w:jc w:val="both"/>
        <w:rPr>
          <w:b/>
          <w:sz w:val="22"/>
          <w:szCs w:val="22"/>
          <w:u w:val="single"/>
        </w:rPr>
      </w:pPr>
      <w:r w:rsidRPr="003A7D05">
        <w:rPr>
          <w:b/>
          <w:sz w:val="22"/>
          <w:szCs w:val="22"/>
          <w:u w:val="single"/>
        </w:rPr>
        <w:t>The following p</w:t>
      </w:r>
      <w:r w:rsidR="00BC70D5" w:rsidRPr="003A7D05">
        <w:rPr>
          <w:b/>
          <w:sz w:val="22"/>
          <w:szCs w:val="22"/>
          <w:u w:val="single"/>
        </w:rPr>
        <w:t>ayments</w:t>
      </w:r>
      <w:r w:rsidRPr="003A7D05">
        <w:rPr>
          <w:b/>
          <w:sz w:val="22"/>
          <w:szCs w:val="22"/>
          <w:u w:val="single"/>
        </w:rPr>
        <w:t xml:space="preserve"> were authorised</w:t>
      </w:r>
      <w:r w:rsidR="00BC70D5" w:rsidRPr="003A7D05">
        <w:rPr>
          <w:b/>
          <w:sz w:val="22"/>
          <w:szCs w:val="22"/>
          <w:u w:val="single"/>
        </w:rPr>
        <w:t xml:space="preserve">: </w:t>
      </w:r>
    </w:p>
    <w:p w:rsidR="00F45345" w:rsidRPr="003A7D05" w:rsidRDefault="00F45345" w:rsidP="00F45345">
      <w:pPr>
        <w:pStyle w:val="ListParagraph"/>
        <w:rPr>
          <w:b/>
          <w:sz w:val="22"/>
          <w:szCs w:val="22"/>
          <w:u w:val="single"/>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1238"/>
        <w:gridCol w:w="1412"/>
        <w:gridCol w:w="1346"/>
        <w:gridCol w:w="1282"/>
        <w:gridCol w:w="1017"/>
      </w:tblGrid>
      <w:tr w:rsidR="003A7D05" w:rsidRPr="003A7D05" w:rsidTr="001C294C">
        <w:trPr>
          <w:trHeight w:val="530"/>
        </w:trPr>
        <w:tc>
          <w:tcPr>
            <w:tcW w:w="1449" w:type="dxa"/>
            <w:shd w:val="clear" w:color="auto" w:fill="auto"/>
          </w:tcPr>
          <w:p w:rsidR="00F45345" w:rsidRPr="003A7D05" w:rsidRDefault="00F45345" w:rsidP="001C294C">
            <w:pPr>
              <w:jc w:val="both"/>
              <w:rPr>
                <w:b/>
                <w:sz w:val="22"/>
                <w:szCs w:val="22"/>
                <w:u w:val="single"/>
              </w:rPr>
            </w:pPr>
            <w:r w:rsidRPr="003A7D05">
              <w:rPr>
                <w:b/>
                <w:sz w:val="22"/>
                <w:szCs w:val="22"/>
                <w:u w:val="single"/>
              </w:rPr>
              <w:t>Date</w:t>
            </w:r>
          </w:p>
        </w:tc>
        <w:tc>
          <w:tcPr>
            <w:tcW w:w="1417" w:type="dxa"/>
            <w:shd w:val="clear" w:color="auto" w:fill="auto"/>
          </w:tcPr>
          <w:p w:rsidR="00F45345" w:rsidRPr="003A7D05" w:rsidRDefault="00F45345" w:rsidP="001C294C">
            <w:pPr>
              <w:jc w:val="both"/>
              <w:rPr>
                <w:b/>
                <w:sz w:val="22"/>
                <w:szCs w:val="22"/>
                <w:u w:val="single"/>
              </w:rPr>
            </w:pPr>
            <w:r w:rsidRPr="003A7D05">
              <w:rPr>
                <w:b/>
                <w:sz w:val="22"/>
                <w:szCs w:val="22"/>
                <w:u w:val="single"/>
              </w:rPr>
              <w:t>Format</w:t>
            </w:r>
          </w:p>
        </w:tc>
        <w:tc>
          <w:tcPr>
            <w:tcW w:w="1495" w:type="dxa"/>
            <w:shd w:val="clear" w:color="auto" w:fill="auto"/>
          </w:tcPr>
          <w:p w:rsidR="00F45345" w:rsidRPr="003A7D05" w:rsidRDefault="00F45345" w:rsidP="001C294C">
            <w:pPr>
              <w:jc w:val="both"/>
              <w:rPr>
                <w:b/>
                <w:sz w:val="22"/>
                <w:szCs w:val="22"/>
                <w:u w:val="single"/>
              </w:rPr>
            </w:pPr>
            <w:r w:rsidRPr="003A7D05">
              <w:rPr>
                <w:b/>
                <w:sz w:val="22"/>
                <w:szCs w:val="22"/>
                <w:u w:val="single"/>
              </w:rPr>
              <w:t>Payee</w:t>
            </w:r>
          </w:p>
        </w:tc>
        <w:tc>
          <w:tcPr>
            <w:tcW w:w="1411" w:type="dxa"/>
            <w:shd w:val="clear" w:color="auto" w:fill="auto"/>
          </w:tcPr>
          <w:p w:rsidR="00F45345" w:rsidRPr="003A7D05" w:rsidRDefault="00F45345" w:rsidP="001C294C">
            <w:pPr>
              <w:jc w:val="both"/>
              <w:rPr>
                <w:b/>
                <w:sz w:val="22"/>
                <w:szCs w:val="22"/>
                <w:u w:val="single"/>
              </w:rPr>
            </w:pPr>
            <w:r w:rsidRPr="003A7D05">
              <w:rPr>
                <w:b/>
                <w:sz w:val="22"/>
                <w:szCs w:val="22"/>
                <w:u w:val="single"/>
              </w:rPr>
              <w:t>Detail</w:t>
            </w:r>
          </w:p>
        </w:tc>
        <w:tc>
          <w:tcPr>
            <w:tcW w:w="1450" w:type="dxa"/>
            <w:shd w:val="clear" w:color="auto" w:fill="auto"/>
          </w:tcPr>
          <w:p w:rsidR="00F45345" w:rsidRPr="003A7D05" w:rsidRDefault="00F45345" w:rsidP="001C294C">
            <w:pPr>
              <w:jc w:val="both"/>
              <w:rPr>
                <w:b/>
                <w:sz w:val="22"/>
                <w:szCs w:val="22"/>
                <w:u w:val="single"/>
              </w:rPr>
            </w:pPr>
            <w:r w:rsidRPr="003A7D05">
              <w:rPr>
                <w:b/>
                <w:sz w:val="22"/>
                <w:szCs w:val="22"/>
                <w:u w:val="single"/>
              </w:rPr>
              <w:t>Amount £</w:t>
            </w:r>
          </w:p>
        </w:tc>
        <w:tc>
          <w:tcPr>
            <w:tcW w:w="1192" w:type="dxa"/>
            <w:shd w:val="clear" w:color="auto" w:fill="auto"/>
          </w:tcPr>
          <w:p w:rsidR="00F45345" w:rsidRPr="003A7D05" w:rsidRDefault="00F45345" w:rsidP="001C294C">
            <w:pPr>
              <w:jc w:val="both"/>
              <w:rPr>
                <w:b/>
                <w:sz w:val="22"/>
                <w:szCs w:val="22"/>
                <w:u w:val="single"/>
              </w:rPr>
            </w:pPr>
            <w:r w:rsidRPr="003A7D05">
              <w:rPr>
                <w:b/>
                <w:sz w:val="22"/>
                <w:szCs w:val="22"/>
                <w:u w:val="single"/>
              </w:rPr>
              <w:t>Inc VAT £</w:t>
            </w:r>
          </w:p>
        </w:tc>
      </w:tr>
      <w:tr w:rsidR="003A7D05" w:rsidRPr="003A7D05" w:rsidTr="001C294C">
        <w:tc>
          <w:tcPr>
            <w:tcW w:w="1449" w:type="dxa"/>
            <w:shd w:val="clear" w:color="auto" w:fill="auto"/>
          </w:tcPr>
          <w:p w:rsidR="00F45345" w:rsidRPr="003A7D05" w:rsidRDefault="00F45345" w:rsidP="001C294C">
            <w:pPr>
              <w:jc w:val="both"/>
              <w:rPr>
                <w:sz w:val="22"/>
                <w:szCs w:val="22"/>
              </w:rPr>
            </w:pPr>
            <w:r w:rsidRPr="003A7D05">
              <w:rPr>
                <w:sz w:val="22"/>
                <w:szCs w:val="22"/>
              </w:rPr>
              <w:t>15.02.17</w:t>
            </w:r>
          </w:p>
        </w:tc>
        <w:tc>
          <w:tcPr>
            <w:tcW w:w="1417" w:type="dxa"/>
            <w:shd w:val="clear" w:color="auto" w:fill="auto"/>
          </w:tcPr>
          <w:p w:rsidR="00F45345" w:rsidRPr="003A7D05" w:rsidRDefault="00F45345" w:rsidP="001C294C">
            <w:pPr>
              <w:jc w:val="both"/>
              <w:rPr>
                <w:sz w:val="22"/>
                <w:szCs w:val="22"/>
              </w:rPr>
            </w:pPr>
            <w:r w:rsidRPr="003A7D05">
              <w:rPr>
                <w:sz w:val="22"/>
                <w:szCs w:val="22"/>
              </w:rPr>
              <w:t>S/O</w:t>
            </w:r>
          </w:p>
        </w:tc>
        <w:tc>
          <w:tcPr>
            <w:tcW w:w="1495" w:type="dxa"/>
            <w:shd w:val="clear" w:color="auto" w:fill="auto"/>
          </w:tcPr>
          <w:p w:rsidR="00F45345" w:rsidRPr="003A7D05" w:rsidRDefault="00F45345" w:rsidP="001C294C">
            <w:pPr>
              <w:jc w:val="both"/>
              <w:rPr>
                <w:sz w:val="22"/>
                <w:szCs w:val="22"/>
              </w:rPr>
            </w:pPr>
            <w:r w:rsidRPr="003A7D05">
              <w:rPr>
                <w:sz w:val="22"/>
                <w:szCs w:val="22"/>
              </w:rPr>
              <w:t>Peakes</w:t>
            </w:r>
          </w:p>
        </w:tc>
        <w:tc>
          <w:tcPr>
            <w:tcW w:w="1411" w:type="dxa"/>
            <w:shd w:val="clear" w:color="auto" w:fill="auto"/>
          </w:tcPr>
          <w:p w:rsidR="00F45345" w:rsidRPr="003A7D05" w:rsidRDefault="00F45345" w:rsidP="001C294C">
            <w:pPr>
              <w:jc w:val="both"/>
              <w:rPr>
                <w:sz w:val="22"/>
                <w:szCs w:val="22"/>
              </w:rPr>
            </w:pPr>
            <w:r w:rsidRPr="003A7D05">
              <w:rPr>
                <w:sz w:val="22"/>
                <w:szCs w:val="22"/>
              </w:rPr>
              <w:t>Grass cutting</w:t>
            </w:r>
          </w:p>
        </w:tc>
        <w:tc>
          <w:tcPr>
            <w:tcW w:w="1450" w:type="dxa"/>
            <w:shd w:val="clear" w:color="auto" w:fill="auto"/>
          </w:tcPr>
          <w:p w:rsidR="00F45345" w:rsidRPr="003A7D05" w:rsidRDefault="00F45345" w:rsidP="001C294C">
            <w:pPr>
              <w:jc w:val="right"/>
              <w:rPr>
                <w:sz w:val="22"/>
                <w:szCs w:val="22"/>
              </w:rPr>
            </w:pPr>
            <w:r w:rsidRPr="003A7D05">
              <w:rPr>
                <w:sz w:val="22"/>
                <w:szCs w:val="22"/>
              </w:rPr>
              <w:t>259.00</w:t>
            </w:r>
          </w:p>
        </w:tc>
        <w:tc>
          <w:tcPr>
            <w:tcW w:w="1192" w:type="dxa"/>
            <w:shd w:val="clear" w:color="auto" w:fill="auto"/>
          </w:tcPr>
          <w:p w:rsidR="00F45345" w:rsidRPr="003A7D05" w:rsidRDefault="00F45345" w:rsidP="001C294C">
            <w:pPr>
              <w:jc w:val="both"/>
              <w:rPr>
                <w:sz w:val="22"/>
                <w:szCs w:val="22"/>
              </w:rPr>
            </w:pPr>
          </w:p>
        </w:tc>
      </w:tr>
      <w:tr w:rsidR="003A7D05" w:rsidRPr="003A7D05" w:rsidTr="001C294C">
        <w:tc>
          <w:tcPr>
            <w:tcW w:w="1449" w:type="dxa"/>
            <w:shd w:val="clear" w:color="auto" w:fill="auto"/>
          </w:tcPr>
          <w:p w:rsidR="00F45345" w:rsidRPr="003A7D05" w:rsidRDefault="00F45345" w:rsidP="001C294C">
            <w:pPr>
              <w:jc w:val="both"/>
              <w:rPr>
                <w:sz w:val="22"/>
                <w:szCs w:val="22"/>
              </w:rPr>
            </w:pPr>
            <w:r w:rsidRPr="003A7D05">
              <w:rPr>
                <w:sz w:val="22"/>
                <w:szCs w:val="22"/>
              </w:rPr>
              <w:t>15.01.17</w:t>
            </w:r>
          </w:p>
        </w:tc>
        <w:tc>
          <w:tcPr>
            <w:tcW w:w="1417" w:type="dxa"/>
            <w:shd w:val="clear" w:color="auto" w:fill="auto"/>
          </w:tcPr>
          <w:p w:rsidR="00F45345" w:rsidRPr="003A7D05" w:rsidRDefault="00F45345" w:rsidP="001C294C">
            <w:pPr>
              <w:jc w:val="both"/>
              <w:rPr>
                <w:sz w:val="22"/>
                <w:szCs w:val="22"/>
              </w:rPr>
            </w:pPr>
            <w:r w:rsidRPr="003A7D05">
              <w:rPr>
                <w:sz w:val="22"/>
                <w:szCs w:val="22"/>
              </w:rPr>
              <w:t>S/O</w:t>
            </w:r>
          </w:p>
        </w:tc>
        <w:tc>
          <w:tcPr>
            <w:tcW w:w="1495" w:type="dxa"/>
            <w:shd w:val="clear" w:color="auto" w:fill="auto"/>
          </w:tcPr>
          <w:p w:rsidR="00F45345" w:rsidRPr="003A7D05" w:rsidRDefault="00F45345" w:rsidP="001C294C">
            <w:pPr>
              <w:jc w:val="both"/>
              <w:rPr>
                <w:sz w:val="22"/>
                <w:szCs w:val="22"/>
              </w:rPr>
            </w:pPr>
            <w:r w:rsidRPr="003A7D05">
              <w:rPr>
                <w:sz w:val="22"/>
                <w:szCs w:val="22"/>
              </w:rPr>
              <w:t>Peakes</w:t>
            </w:r>
          </w:p>
        </w:tc>
        <w:tc>
          <w:tcPr>
            <w:tcW w:w="1411" w:type="dxa"/>
            <w:shd w:val="clear" w:color="auto" w:fill="auto"/>
          </w:tcPr>
          <w:p w:rsidR="00F45345" w:rsidRPr="003A7D05" w:rsidRDefault="00F45345" w:rsidP="001C294C">
            <w:pPr>
              <w:jc w:val="both"/>
              <w:rPr>
                <w:sz w:val="22"/>
                <w:szCs w:val="22"/>
              </w:rPr>
            </w:pPr>
            <w:r w:rsidRPr="003A7D05">
              <w:rPr>
                <w:sz w:val="22"/>
                <w:szCs w:val="22"/>
              </w:rPr>
              <w:t>Grass cutting</w:t>
            </w:r>
          </w:p>
        </w:tc>
        <w:tc>
          <w:tcPr>
            <w:tcW w:w="1450" w:type="dxa"/>
            <w:shd w:val="clear" w:color="auto" w:fill="auto"/>
          </w:tcPr>
          <w:p w:rsidR="00F45345" w:rsidRPr="003A7D05" w:rsidRDefault="00F45345" w:rsidP="001C294C">
            <w:pPr>
              <w:jc w:val="right"/>
              <w:rPr>
                <w:sz w:val="22"/>
                <w:szCs w:val="22"/>
              </w:rPr>
            </w:pPr>
            <w:r w:rsidRPr="003A7D05">
              <w:rPr>
                <w:sz w:val="22"/>
                <w:szCs w:val="22"/>
              </w:rPr>
              <w:t>259.00</w:t>
            </w:r>
          </w:p>
        </w:tc>
        <w:tc>
          <w:tcPr>
            <w:tcW w:w="1192" w:type="dxa"/>
            <w:shd w:val="clear" w:color="auto" w:fill="auto"/>
          </w:tcPr>
          <w:p w:rsidR="00F45345" w:rsidRPr="003A7D05" w:rsidRDefault="00F45345" w:rsidP="001C294C">
            <w:pPr>
              <w:jc w:val="right"/>
              <w:rPr>
                <w:sz w:val="22"/>
                <w:szCs w:val="22"/>
              </w:rPr>
            </w:pPr>
          </w:p>
        </w:tc>
      </w:tr>
      <w:tr w:rsidR="003A7D05" w:rsidRPr="003A7D05" w:rsidTr="001C294C">
        <w:tc>
          <w:tcPr>
            <w:tcW w:w="1449" w:type="dxa"/>
            <w:shd w:val="clear" w:color="auto" w:fill="auto"/>
          </w:tcPr>
          <w:p w:rsidR="00F45345" w:rsidRPr="003A7D05" w:rsidRDefault="00F45345" w:rsidP="001C294C">
            <w:pPr>
              <w:jc w:val="both"/>
              <w:rPr>
                <w:sz w:val="22"/>
                <w:szCs w:val="22"/>
              </w:rPr>
            </w:pPr>
            <w:r w:rsidRPr="003A7D05">
              <w:rPr>
                <w:sz w:val="22"/>
                <w:szCs w:val="22"/>
              </w:rPr>
              <w:t>29.12.16</w:t>
            </w:r>
          </w:p>
        </w:tc>
        <w:tc>
          <w:tcPr>
            <w:tcW w:w="1417" w:type="dxa"/>
            <w:shd w:val="clear" w:color="auto" w:fill="auto"/>
          </w:tcPr>
          <w:p w:rsidR="00F45345" w:rsidRPr="003A7D05" w:rsidRDefault="00F45345" w:rsidP="001C294C">
            <w:pPr>
              <w:jc w:val="both"/>
              <w:rPr>
                <w:sz w:val="22"/>
                <w:szCs w:val="22"/>
              </w:rPr>
            </w:pPr>
            <w:r w:rsidRPr="003A7D05">
              <w:rPr>
                <w:sz w:val="22"/>
                <w:szCs w:val="22"/>
              </w:rPr>
              <w:t>DD</w:t>
            </w:r>
          </w:p>
        </w:tc>
        <w:tc>
          <w:tcPr>
            <w:tcW w:w="1495" w:type="dxa"/>
            <w:shd w:val="clear" w:color="auto" w:fill="auto"/>
          </w:tcPr>
          <w:p w:rsidR="00F45345" w:rsidRPr="003A7D05" w:rsidRDefault="00F45345" w:rsidP="001C294C">
            <w:pPr>
              <w:jc w:val="both"/>
              <w:rPr>
                <w:sz w:val="22"/>
                <w:szCs w:val="22"/>
              </w:rPr>
            </w:pPr>
            <w:r w:rsidRPr="003A7D05">
              <w:rPr>
                <w:sz w:val="22"/>
                <w:szCs w:val="22"/>
              </w:rPr>
              <w:t>URM</w:t>
            </w:r>
          </w:p>
        </w:tc>
        <w:tc>
          <w:tcPr>
            <w:tcW w:w="1411" w:type="dxa"/>
            <w:shd w:val="clear" w:color="auto" w:fill="auto"/>
          </w:tcPr>
          <w:p w:rsidR="00F45345" w:rsidRPr="003A7D05" w:rsidRDefault="00F45345" w:rsidP="001C294C">
            <w:pPr>
              <w:jc w:val="both"/>
              <w:rPr>
                <w:sz w:val="22"/>
                <w:szCs w:val="22"/>
              </w:rPr>
            </w:pPr>
            <w:r w:rsidRPr="003A7D05">
              <w:rPr>
                <w:sz w:val="22"/>
                <w:szCs w:val="22"/>
              </w:rPr>
              <w:t>Glass</w:t>
            </w:r>
          </w:p>
        </w:tc>
        <w:tc>
          <w:tcPr>
            <w:tcW w:w="1450" w:type="dxa"/>
            <w:shd w:val="clear" w:color="auto" w:fill="auto"/>
          </w:tcPr>
          <w:p w:rsidR="00F45345" w:rsidRPr="003A7D05" w:rsidRDefault="00F45345" w:rsidP="001C294C">
            <w:pPr>
              <w:jc w:val="right"/>
              <w:rPr>
                <w:sz w:val="22"/>
                <w:szCs w:val="22"/>
              </w:rPr>
            </w:pPr>
            <w:r w:rsidRPr="003A7D05">
              <w:rPr>
                <w:sz w:val="22"/>
                <w:szCs w:val="22"/>
              </w:rPr>
              <w:t>63.00</w:t>
            </w:r>
          </w:p>
        </w:tc>
        <w:tc>
          <w:tcPr>
            <w:tcW w:w="1192" w:type="dxa"/>
            <w:shd w:val="clear" w:color="auto" w:fill="auto"/>
          </w:tcPr>
          <w:p w:rsidR="00F45345" w:rsidRPr="003A7D05" w:rsidRDefault="00F45345" w:rsidP="001C294C">
            <w:pPr>
              <w:jc w:val="right"/>
              <w:rPr>
                <w:sz w:val="22"/>
                <w:szCs w:val="22"/>
              </w:rPr>
            </w:pPr>
            <w:r w:rsidRPr="003A7D05">
              <w:rPr>
                <w:sz w:val="22"/>
                <w:szCs w:val="22"/>
              </w:rPr>
              <w:t>10.50</w:t>
            </w:r>
          </w:p>
        </w:tc>
      </w:tr>
      <w:tr w:rsidR="003A7D05" w:rsidRPr="003A7D05" w:rsidTr="001C294C">
        <w:tc>
          <w:tcPr>
            <w:tcW w:w="1449" w:type="dxa"/>
            <w:shd w:val="clear" w:color="auto" w:fill="auto"/>
          </w:tcPr>
          <w:p w:rsidR="00F45345" w:rsidRPr="003A7D05" w:rsidRDefault="00F45345" w:rsidP="001C294C">
            <w:pPr>
              <w:jc w:val="both"/>
              <w:rPr>
                <w:sz w:val="22"/>
                <w:szCs w:val="22"/>
              </w:rPr>
            </w:pPr>
            <w:r w:rsidRPr="003A7D05">
              <w:rPr>
                <w:sz w:val="22"/>
                <w:szCs w:val="22"/>
              </w:rPr>
              <w:t>20.12.16</w:t>
            </w:r>
          </w:p>
        </w:tc>
        <w:tc>
          <w:tcPr>
            <w:tcW w:w="1417" w:type="dxa"/>
            <w:shd w:val="clear" w:color="auto" w:fill="auto"/>
          </w:tcPr>
          <w:p w:rsidR="00F45345" w:rsidRPr="003A7D05" w:rsidRDefault="00F45345" w:rsidP="001C294C">
            <w:pPr>
              <w:jc w:val="both"/>
              <w:rPr>
                <w:sz w:val="22"/>
                <w:szCs w:val="22"/>
              </w:rPr>
            </w:pPr>
            <w:r w:rsidRPr="003A7D05">
              <w:rPr>
                <w:sz w:val="22"/>
                <w:szCs w:val="22"/>
              </w:rPr>
              <w:t>S/O</w:t>
            </w:r>
          </w:p>
        </w:tc>
        <w:tc>
          <w:tcPr>
            <w:tcW w:w="1495" w:type="dxa"/>
            <w:shd w:val="clear" w:color="auto" w:fill="auto"/>
          </w:tcPr>
          <w:p w:rsidR="00F45345" w:rsidRPr="003A7D05" w:rsidRDefault="00F45345" w:rsidP="001C294C">
            <w:pPr>
              <w:jc w:val="both"/>
              <w:rPr>
                <w:sz w:val="22"/>
                <w:szCs w:val="22"/>
              </w:rPr>
            </w:pPr>
            <w:r w:rsidRPr="003A7D05">
              <w:rPr>
                <w:sz w:val="22"/>
                <w:szCs w:val="22"/>
              </w:rPr>
              <w:t>Barclays</w:t>
            </w:r>
          </w:p>
        </w:tc>
        <w:tc>
          <w:tcPr>
            <w:tcW w:w="1411" w:type="dxa"/>
            <w:shd w:val="clear" w:color="auto" w:fill="auto"/>
          </w:tcPr>
          <w:p w:rsidR="00F45345" w:rsidRPr="003A7D05" w:rsidRDefault="00F45345" w:rsidP="001C294C">
            <w:pPr>
              <w:jc w:val="both"/>
              <w:rPr>
                <w:sz w:val="22"/>
                <w:szCs w:val="22"/>
              </w:rPr>
            </w:pPr>
            <w:r w:rsidRPr="003A7D05">
              <w:rPr>
                <w:sz w:val="22"/>
                <w:szCs w:val="22"/>
              </w:rPr>
              <w:t>Bank Storage</w:t>
            </w:r>
          </w:p>
        </w:tc>
        <w:tc>
          <w:tcPr>
            <w:tcW w:w="1450" w:type="dxa"/>
            <w:shd w:val="clear" w:color="auto" w:fill="auto"/>
          </w:tcPr>
          <w:p w:rsidR="00F45345" w:rsidRPr="003A7D05" w:rsidRDefault="00F45345" w:rsidP="001C294C">
            <w:pPr>
              <w:jc w:val="right"/>
              <w:rPr>
                <w:sz w:val="22"/>
                <w:szCs w:val="22"/>
              </w:rPr>
            </w:pPr>
            <w:r w:rsidRPr="003A7D05">
              <w:rPr>
                <w:sz w:val="22"/>
                <w:szCs w:val="22"/>
              </w:rPr>
              <w:t>1.00</w:t>
            </w:r>
          </w:p>
        </w:tc>
        <w:tc>
          <w:tcPr>
            <w:tcW w:w="1192" w:type="dxa"/>
            <w:shd w:val="clear" w:color="auto" w:fill="auto"/>
          </w:tcPr>
          <w:p w:rsidR="00F45345" w:rsidRPr="003A7D05" w:rsidRDefault="00F45345" w:rsidP="001C294C">
            <w:pPr>
              <w:jc w:val="right"/>
              <w:rPr>
                <w:sz w:val="22"/>
                <w:szCs w:val="22"/>
              </w:rPr>
            </w:pPr>
          </w:p>
        </w:tc>
      </w:tr>
      <w:tr w:rsidR="003A7D05" w:rsidRPr="003A7D05" w:rsidTr="001C294C">
        <w:tc>
          <w:tcPr>
            <w:tcW w:w="1449" w:type="dxa"/>
            <w:shd w:val="clear" w:color="auto" w:fill="auto"/>
          </w:tcPr>
          <w:p w:rsidR="00F45345" w:rsidRPr="003A7D05" w:rsidRDefault="00F45345" w:rsidP="001C294C">
            <w:pPr>
              <w:jc w:val="both"/>
              <w:rPr>
                <w:sz w:val="22"/>
                <w:szCs w:val="22"/>
              </w:rPr>
            </w:pPr>
            <w:r w:rsidRPr="003A7D05">
              <w:rPr>
                <w:sz w:val="22"/>
                <w:szCs w:val="22"/>
              </w:rPr>
              <w:t>22.12.16</w:t>
            </w:r>
          </w:p>
        </w:tc>
        <w:tc>
          <w:tcPr>
            <w:tcW w:w="1417" w:type="dxa"/>
            <w:shd w:val="clear" w:color="auto" w:fill="auto"/>
          </w:tcPr>
          <w:p w:rsidR="00F45345" w:rsidRPr="003A7D05" w:rsidRDefault="00F45345" w:rsidP="001C294C">
            <w:pPr>
              <w:jc w:val="both"/>
              <w:rPr>
                <w:sz w:val="22"/>
                <w:szCs w:val="22"/>
              </w:rPr>
            </w:pPr>
            <w:r w:rsidRPr="003A7D05">
              <w:rPr>
                <w:sz w:val="22"/>
                <w:szCs w:val="22"/>
              </w:rPr>
              <w:t>DD</w:t>
            </w:r>
          </w:p>
        </w:tc>
        <w:tc>
          <w:tcPr>
            <w:tcW w:w="1495" w:type="dxa"/>
            <w:shd w:val="clear" w:color="auto" w:fill="auto"/>
          </w:tcPr>
          <w:p w:rsidR="00F45345" w:rsidRPr="003A7D05" w:rsidRDefault="00F45345" w:rsidP="001C294C">
            <w:pPr>
              <w:jc w:val="both"/>
              <w:rPr>
                <w:sz w:val="22"/>
                <w:szCs w:val="22"/>
              </w:rPr>
            </w:pPr>
            <w:r w:rsidRPr="003A7D05">
              <w:rPr>
                <w:sz w:val="22"/>
                <w:szCs w:val="22"/>
              </w:rPr>
              <w:t>Clerk (December)</w:t>
            </w:r>
          </w:p>
        </w:tc>
        <w:tc>
          <w:tcPr>
            <w:tcW w:w="1411" w:type="dxa"/>
            <w:shd w:val="clear" w:color="auto" w:fill="auto"/>
          </w:tcPr>
          <w:p w:rsidR="00F45345" w:rsidRPr="003A7D05" w:rsidRDefault="00F45345" w:rsidP="001C294C">
            <w:pPr>
              <w:jc w:val="both"/>
              <w:rPr>
                <w:sz w:val="22"/>
                <w:szCs w:val="22"/>
              </w:rPr>
            </w:pPr>
            <w:r w:rsidRPr="003A7D05">
              <w:rPr>
                <w:sz w:val="22"/>
                <w:szCs w:val="22"/>
              </w:rPr>
              <w:t>Pension (paid by PC and Clerk)</w:t>
            </w:r>
          </w:p>
        </w:tc>
        <w:tc>
          <w:tcPr>
            <w:tcW w:w="1450" w:type="dxa"/>
            <w:shd w:val="clear" w:color="auto" w:fill="auto"/>
          </w:tcPr>
          <w:p w:rsidR="00F45345" w:rsidRPr="003A7D05" w:rsidRDefault="00F45345" w:rsidP="001C294C">
            <w:pPr>
              <w:jc w:val="right"/>
              <w:rPr>
                <w:sz w:val="22"/>
                <w:szCs w:val="22"/>
              </w:rPr>
            </w:pPr>
            <w:r w:rsidRPr="003A7D05">
              <w:rPr>
                <w:sz w:val="22"/>
                <w:szCs w:val="22"/>
              </w:rPr>
              <w:t>60.07</w:t>
            </w:r>
          </w:p>
        </w:tc>
        <w:tc>
          <w:tcPr>
            <w:tcW w:w="1192" w:type="dxa"/>
            <w:shd w:val="clear" w:color="auto" w:fill="auto"/>
          </w:tcPr>
          <w:p w:rsidR="00F45345" w:rsidRPr="003A7D05" w:rsidRDefault="00F45345" w:rsidP="001C294C">
            <w:pPr>
              <w:jc w:val="right"/>
              <w:rPr>
                <w:sz w:val="22"/>
                <w:szCs w:val="22"/>
              </w:rPr>
            </w:pPr>
          </w:p>
        </w:tc>
      </w:tr>
      <w:tr w:rsidR="003A7D05" w:rsidRPr="003A7D05" w:rsidTr="001C294C">
        <w:tc>
          <w:tcPr>
            <w:tcW w:w="1449" w:type="dxa"/>
            <w:shd w:val="clear" w:color="auto" w:fill="auto"/>
          </w:tcPr>
          <w:p w:rsidR="00F45345" w:rsidRPr="003A7D05" w:rsidRDefault="00F45345" w:rsidP="001C294C">
            <w:pPr>
              <w:jc w:val="both"/>
              <w:rPr>
                <w:sz w:val="22"/>
                <w:szCs w:val="22"/>
              </w:rPr>
            </w:pPr>
            <w:r w:rsidRPr="003A7D05">
              <w:rPr>
                <w:sz w:val="22"/>
                <w:szCs w:val="22"/>
              </w:rPr>
              <w:t>22.01.17</w:t>
            </w:r>
          </w:p>
        </w:tc>
        <w:tc>
          <w:tcPr>
            <w:tcW w:w="1417" w:type="dxa"/>
            <w:shd w:val="clear" w:color="auto" w:fill="auto"/>
          </w:tcPr>
          <w:p w:rsidR="00F45345" w:rsidRPr="003A7D05" w:rsidRDefault="00F45345" w:rsidP="001C294C">
            <w:pPr>
              <w:jc w:val="both"/>
              <w:rPr>
                <w:sz w:val="22"/>
                <w:szCs w:val="22"/>
              </w:rPr>
            </w:pPr>
            <w:r w:rsidRPr="003A7D05">
              <w:rPr>
                <w:sz w:val="22"/>
                <w:szCs w:val="22"/>
              </w:rPr>
              <w:t>DD</w:t>
            </w:r>
          </w:p>
        </w:tc>
        <w:tc>
          <w:tcPr>
            <w:tcW w:w="1495" w:type="dxa"/>
            <w:shd w:val="clear" w:color="auto" w:fill="auto"/>
          </w:tcPr>
          <w:p w:rsidR="00F45345" w:rsidRPr="003A7D05" w:rsidRDefault="00F45345" w:rsidP="001C294C">
            <w:pPr>
              <w:jc w:val="both"/>
              <w:rPr>
                <w:sz w:val="22"/>
                <w:szCs w:val="22"/>
              </w:rPr>
            </w:pPr>
            <w:r w:rsidRPr="003A7D05">
              <w:rPr>
                <w:sz w:val="22"/>
                <w:szCs w:val="22"/>
              </w:rPr>
              <w:t>Clerk (January)</w:t>
            </w:r>
          </w:p>
        </w:tc>
        <w:tc>
          <w:tcPr>
            <w:tcW w:w="1411" w:type="dxa"/>
            <w:shd w:val="clear" w:color="auto" w:fill="auto"/>
          </w:tcPr>
          <w:p w:rsidR="00F45345" w:rsidRPr="003A7D05" w:rsidRDefault="00F45345" w:rsidP="001C294C">
            <w:pPr>
              <w:jc w:val="both"/>
              <w:rPr>
                <w:sz w:val="22"/>
                <w:szCs w:val="22"/>
              </w:rPr>
            </w:pPr>
            <w:r w:rsidRPr="003A7D05">
              <w:rPr>
                <w:sz w:val="22"/>
                <w:szCs w:val="22"/>
              </w:rPr>
              <w:t>Pension (paid by PC and Clerk</w:t>
            </w:r>
          </w:p>
        </w:tc>
        <w:tc>
          <w:tcPr>
            <w:tcW w:w="1450" w:type="dxa"/>
            <w:shd w:val="clear" w:color="auto" w:fill="auto"/>
          </w:tcPr>
          <w:p w:rsidR="00F45345" w:rsidRPr="003A7D05" w:rsidRDefault="00F45345" w:rsidP="001C294C">
            <w:pPr>
              <w:jc w:val="right"/>
              <w:rPr>
                <w:sz w:val="22"/>
                <w:szCs w:val="22"/>
              </w:rPr>
            </w:pPr>
            <w:r w:rsidRPr="003A7D05">
              <w:rPr>
                <w:sz w:val="22"/>
                <w:szCs w:val="22"/>
              </w:rPr>
              <w:t>57.83</w:t>
            </w:r>
          </w:p>
        </w:tc>
        <w:tc>
          <w:tcPr>
            <w:tcW w:w="1192" w:type="dxa"/>
            <w:shd w:val="clear" w:color="auto" w:fill="auto"/>
          </w:tcPr>
          <w:p w:rsidR="00F45345" w:rsidRPr="003A7D05" w:rsidRDefault="00F45345" w:rsidP="001C294C">
            <w:pPr>
              <w:jc w:val="right"/>
              <w:rPr>
                <w:sz w:val="22"/>
                <w:szCs w:val="22"/>
              </w:rPr>
            </w:pPr>
          </w:p>
        </w:tc>
      </w:tr>
      <w:tr w:rsidR="003A7D05" w:rsidRPr="003A7D05" w:rsidTr="001C294C">
        <w:tc>
          <w:tcPr>
            <w:tcW w:w="1449" w:type="dxa"/>
            <w:shd w:val="clear" w:color="auto" w:fill="auto"/>
          </w:tcPr>
          <w:p w:rsidR="00F45345" w:rsidRPr="003A7D05" w:rsidRDefault="00F45345" w:rsidP="001C294C">
            <w:pPr>
              <w:jc w:val="both"/>
              <w:rPr>
                <w:sz w:val="22"/>
                <w:szCs w:val="22"/>
              </w:rPr>
            </w:pPr>
            <w:r w:rsidRPr="003A7D05">
              <w:rPr>
                <w:sz w:val="22"/>
                <w:szCs w:val="22"/>
              </w:rPr>
              <w:t>31.01.17</w:t>
            </w:r>
          </w:p>
        </w:tc>
        <w:tc>
          <w:tcPr>
            <w:tcW w:w="1417" w:type="dxa"/>
            <w:shd w:val="clear" w:color="auto" w:fill="auto"/>
          </w:tcPr>
          <w:p w:rsidR="00F45345" w:rsidRPr="003A7D05" w:rsidRDefault="00F45345" w:rsidP="001C294C">
            <w:pPr>
              <w:jc w:val="both"/>
              <w:rPr>
                <w:sz w:val="22"/>
                <w:szCs w:val="22"/>
              </w:rPr>
            </w:pPr>
            <w:r w:rsidRPr="003A7D05">
              <w:rPr>
                <w:sz w:val="22"/>
                <w:szCs w:val="22"/>
              </w:rPr>
              <w:t>1143</w:t>
            </w:r>
          </w:p>
        </w:tc>
        <w:tc>
          <w:tcPr>
            <w:tcW w:w="1495" w:type="dxa"/>
            <w:shd w:val="clear" w:color="auto" w:fill="auto"/>
          </w:tcPr>
          <w:p w:rsidR="00F45345" w:rsidRPr="003A7D05" w:rsidRDefault="00F45345" w:rsidP="001C294C">
            <w:pPr>
              <w:jc w:val="both"/>
              <w:rPr>
                <w:sz w:val="22"/>
                <w:szCs w:val="22"/>
              </w:rPr>
            </w:pPr>
            <w:r w:rsidRPr="003A7D05">
              <w:rPr>
                <w:sz w:val="22"/>
                <w:szCs w:val="22"/>
              </w:rPr>
              <w:t>Ludham PCC</w:t>
            </w:r>
          </w:p>
        </w:tc>
        <w:tc>
          <w:tcPr>
            <w:tcW w:w="1411" w:type="dxa"/>
            <w:shd w:val="clear" w:color="auto" w:fill="auto"/>
          </w:tcPr>
          <w:p w:rsidR="00F45345" w:rsidRPr="003A7D05" w:rsidRDefault="00F45345" w:rsidP="001C294C">
            <w:pPr>
              <w:jc w:val="both"/>
              <w:rPr>
                <w:sz w:val="22"/>
                <w:szCs w:val="22"/>
              </w:rPr>
            </w:pPr>
            <w:r w:rsidRPr="003A7D05">
              <w:rPr>
                <w:sz w:val="22"/>
                <w:szCs w:val="22"/>
              </w:rPr>
              <w:t>Church Hall rent</w:t>
            </w:r>
          </w:p>
        </w:tc>
        <w:tc>
          <w:tcPr>
            <w:tcW w:w="1450" w:type="dxa"/>
            <w:shd w:val="clear" w:color="auto" w:fill="auto"/>
          </w:tcPr>
          <w:p w:rsidR="00F45345" w:rsidRPr="003A7D05" w:rsidRDefault="00F45345" w:rsidP="001C294C">
            <w:pPr>
              <w:jc w:val="right"/>
              <w:rPr>
                <w:sz w:val="22"/>
                <w:szCs w:val="22"/>
              </w:rPr>
            </w:pPr>
            <w:r w:rsidRPr="003A7D05">
              <w:rPr>
                <w:sz w:val="22"/>
                <w:szCs w:val="22"/>
              </w:rPr>
              <w:t>93.50</w:t>
            </w:r>
          </w:p>
        </w:tc>
        <w:tc>
          <w:tcPr>
            <w:tcW w:w="1192" w:type="dxa"/>
            <w:shd w:val="clear" w:color="auto" w:fill="auto"/>
          </w:tcPr>
          <w:p w:rsidR="00F45345" w:rsidRPr="003A7D05" w:rsidRDefault="00F45345" w:rsidP="001C294C">
            <w:pPr>
              <w:jc w:val="right"/>
              <w:rPr>
                <w:sz w:val="22"/>
                <w:szCs w:val="22"/>
              </w:rPr>
            </w:pPr>
          </w:p>
        </w:tc>
      </w:tr>
      <w:tr w:rsidR="003A7D05" w:rsidRPr="003A7D05" w:rsidTr="001C294C">
        <w:tc>
          <w:tcPr>
            <w:tcW w:w="1449" w:type="dxa"/>
            <w:shd w:val="clear" w:color="auto" w:fill="auto"/>
          </w:tcPr>
          <w:p w:rsidR="00F45345" w:rsidRPr="003A7D05" w:rsidRDefault="00F45345" w:rsidP="001C294C">
            <w:pPr>
              <w:jc w:val="both"/>
              <w:rPr>
                <w:sz w:val="22"/>
                <w:szCs w:val="22"/>
              </w:rPr>
            </w:pPr>
            <w:r w:rsidRPr="003A7D05">
              <w:rPr>
                <w:sz w:val="22"/>
                <w:szCs w:val="22"/>
              </w:rPr>
              <w:t>31.01.17</w:t>
            </w:r>
          </w:p>
        </w:tc>
        <w:tc>
          <w:tcPr>
            <w:tcW w:w="1417" w:type="dxa"/>
            <w:shd w:val="clear" w:color="auto" w:fill="auto"/>
          </w:tcPr>
          <w:p w:rsidR="00F45345" w:rsidRPr="003A7D05" w:rsidRDefault="00F45345" w:rsidP="001C294C">
            <w:pPr>
              <w:jc w:val="both"/>
              <w:rPr>
                <w:sz w:val="22"/>
                <w:szCs w:val="22"/>
              </w:rPr>
            </w:pPr>
            <w:r w:rsidRPr="003A7D05">
              <w:rPr>
                <w:sz w:val="22"/>
                <w:szCs w:val="22"/>
              </w:rPr>
              <w:t>1144</w:t>
            </w:r>
          </w:p>
        </w:tc>
        <w:tc>
          <w:tcPr>
            <w:tcW w:w="1495" w:type="dxa"/>
            <w:shd w:val="clear" w:color="auto" w:fill="auto"/>
          </w:tcPr>
          <w:p w:rsidR="00F45345" w:rsidRPr="003A7D05" w:rsidRDefault="00F45345" w:rsidP="001C294C">
            <w:pPr>
              <w:jc w:val="both"/>
              <w:rPr>
                <w:sz w:val="22"/>
                <w:szCs w:val="22"/>
              </w:rPr>
            </w:pPr>
            <w:r w:rsidRPr="003A7D05">
              <w:rPr>
                <w:sz w:val="22"/>
                <w:szCs w:val="22"/>
              </w:rPr>
              <w:t>Clerk</w:t>
            </w:r>
          </w:p>
        </w:tc>
        <w:tc>
          <w:tcPr>
            <w:tcW w:w="1411" w:type="dxa"/>
            <w:shd w:val="clear" w:color="auto" w:fill="auto"/>
          </w:tcPr>
          <w:p w:rsidR="00F45345" w:rsidRPr="003A7D05" w:rsidRDefault="00F45345" w:rsidP="001C294C">
            <w:pPr>
              <w:jc w:val="both"/>
              <w:rPr>
                <w:sz w:val="22"/>
                <w:szCs w:val="22"/>
              </w:rPr>
            </w:pPr>
            <w:r w:rsidRPr="003A7D05">
              <w:rPr>
                <w:sz w:val="22"/>
                <w:szCs w:val="22"/>
              </w:rPr>
              <w:t xml:space="preserve">Sal and </w:t>
            </w:r>
            <w:proofErr w:type="spellStart"/>
            <w:r w:rsidRPr="003A7D05">
              <w:rPr>
                <w:sz w:val="22"/>
                <w:szCs w:val="22"/>
              </w:rPr>
              <w:t>Exp</w:t>
            </w:r>
            <w:proofErr w:type="spellEnd"/>
            <w:r w:rsidRPr="003A7D05">
              <w:rPr>
                <w:sz w:val="22"/>
                <w:szCs w:val="22"/>
              </w:rPr>
              <w:t xml:space="preserve"> Dec</w:t>
            </w:r>
          </w:p>
        </w:tc>
        <w:tc>
          <w:tcPr>
            <w:tcW w:w="1450" w:type="dxa"/>
            <w:shd w:val="clear" w:color="auto" w:fill="auto"/>
          </w:tcPr>
          <w:p w:rsidR="00F45345" w:rsidRPr="003A7D05" w:rsidRDefault="00F45345" w:rsidP="001C294C">
            <w:pPr>
              <w:jc w:val="right"/>
              <w:rPr>
                <w:sz w:val="22"/>
                <w:szCs w:val="22"/>
              </w:rPr>
            </w:pPr>
            <w:r w:rsidRPr="003A7D05">
              <w:rPr>
                <w:sz w:val="22"/>
                <w:szCs w:val="22"/>
              </w:rPr>
              <w:t>381.98</w:t>
            </w:r>
          </w:p>
        </w:tc>
        <w:tc>
          <w:tcPr>
            <w:tcW w:w="1192" w:type="dxa"/>
            <w:shd w:val="clear" w:color="auto" w:fill="auto"/>
          </w:tcPr>
          <w:p w:rsidR="00F45345" w:rsidRPr="003A7D05" w:rsidRDefault="00F45345" w:rsidP="001C294C">
            <w:pPr>
              <w:jc w:val="right"/>
              <w:rPr>
                <w:sz w:val="22"/>
                <w:szCs w:val="22"/>
              </w:rPr>
            </w:pPr>
          </w:p>
        </w:tc>
      </w:tr>
      <w:tr w:rsidR="003A7D05" w:rsidRPr="003A7D05" w:rsidTr="001C294C">
        <w:tc>
          <w:tcPr>
            <w:tcW w:w="1449" w:type="dxa"/>
            <w:shd w:val="clear" w:color="auto" w:fill="auto"/>
          </w:tcPr>
          <w:p w:rsidR="00F45345" w:rsidRPr="003A7D05" w:rsidRDefault="00F45345" w:rsidP="001C294C">
            <w:pPr>
              <w:jc w:val="both"/>
              <w:rPr>
                <w:sz w:val="22"/>
                <w:szCs w:val="22"/>
              </w:rPr>
            </w:pPr>
            <w:r w:rsidRPr="003A7D05">
              <w:rPr>
                <w:sz w:val="22"/>
                <w:szCs w:val="22"/>
              </w:rPr>
              <w:t>31.01.17</w:t>
            </w:r>
          </w:p>
        </w:tc>
        <w:tc>
          <w:tcPr>
            <w:tcW w:w="1417" w:type="dxa"/>
            <w:shd w:val="clear" w:color="auto" w:fill="auto"/>
          </w:tcPr>
          <w:p w:rsidR="00F45345" w:rsidRPr="003A7D05" w:rsidRDefault="00F45345" w:rsidP="001C294C">
            <w:pPr>
              <w:jc w:val="both"/>
              <w:rPr>
                <w:sz w:val="22"/>
                <w:szCs w:val="22"/>
              </w:rPr>
            </w:pPr>
            <w:r w:rsidRPr="003A7D05">
              <w:rPr>
                <w:sz w:val="22"/>
                <w:szCs w:val="22"/>
              </w:rPr>
              <w:t>1145</w:t>
            </w:r>
          </w:p>
        </w:tc>
        <w:tc>
          <w:tcPr>
            <w:tcW w:w="1495" w:type="dxa"/>
            <w:shd w:val="clear" w:color="auto" w:fill="auto"/>
          </w:tcPr>
          <w:p w:rsidR="00F45345" w:rsidRPr="003A7D05" w:rsidRDefault="00F45345" w:rsidP="001C294C">
            <w:pPr>
              <w:jc w:val="both"/>
              <w:rPr>
                <w:sz w:val="22"/>
                <w:szCs w:val="22"/>
              </w:rPr>
            </w:pPr>
            <w:r w:rsidRPr="003A7D05">
              <w:rPr>
                <w:sz w:val="22"/>
                <w:szCs w:val="22"/>
              </w:rPr>
              <w:t xml:space="preserve">Keith </w:t>
            </w:r>
            <w:proofErr w:type="spellStart"/>
            <w:r w:rsidRPr="003A7D05">
              <w:rPr>
                <w:sz w:val="22"/>
                <w:szCs w:val="22"/>
              </w:rPr>
              <w:t>Debbage</w:t>
            </w:r>
            <w:proofErr w:type="spellEnd"/>
          </w:p>
        </w:tc>
        <w:tc>
          <w:tcPr>
            <w:tcW w:w="1411" w:type="dxa"/>
            <w:shd w:val="clear" w:color="auto" w:fill="auto"/>
          </w:tcPr>
          <w:p w:rsidR="00F45345" w:rsidRPr="003A7D05" w:rsidRDefault="00F45345" w:rsidP="001C294C">
            <w:pPr>
              <w:jc w:val="both"/>
              <w:rPr>
                <w:sz w:val="22"/>
                <w:szCs w:val="22"/>
              </w:rPr>
            </w:pPr>
            <w:r w:rsidRPr="003A7D05">
              <w:rPr>
                <w:sz w:val="22"/>
                <w:szCs w:val="22"/>
              </w:rPr>
              <w:t>Hedge cutting</w:t>
            </w:r>
          </w:p>
        </w:tc>
        <w:tc>
          <w:tcPr>
            <w:tcW w:w="1450" w:type="dxa"/>
            <w:shd w:val="clear" w:color="auto" w:fill="auto"/>
          </w:tcPr>
          <w:p w:rsidR="00F45345" w:rsidRPr="003A7D05" w:rsidRDefault="00F45345" w:rsidP="001C294C">
            <w:pPr>
              <w:jc w:val="right"/>
              <w:rPr>
                <w:sz w:val="22"/>
                <w:szCs w:val="22"/>
              </w:rPr>
            </w:pPr>
            <w:r w:rsidRPr="003A7D05">
              <w:rPr>
                <w:sz w:val="22"/>
                <w:szCs w:val="22"/>
              </w:rPr>
              <w:t>282.00</w:t>
            </w:r>
          </w:p>
        </w:tc>
        <w:tc>
          <w:tcPr>
            <w:tcW w:w="1192" w:type="dxa"/>
            <w:shd w:val="clear" w:color="auto" w:fill="auto"/>
          </w:tcPr>
          <w:p w:rsidR="00F45345" w:rsidRPr="003A7D05" w:rsidRDefault="00F45345" w:rsidP="001C294C">
            <w:pPr>
              <w:jc w:val="right"/>
              <w:rPr>
                <w:sz w:val="22"/>
                <w:szCs w:val="22"/>
              </w:rPr>
            </w:pPr>
            <w:r w:rsidRPr="003A7D05">
              <w:rPr>
                <w:sz w:val="22"/>
                <w:szCs w:val="22"/>
              </w:rPr>
              <w:t>47.00</w:t>
            </w:r>
          </w:p>
        </w:tc>
      </w:tr>
      <w:tr w:rsidR="003A7D05" w:rsidRPr="003A7D05" w:rsidTr="001C294C">
        <w:tc>
          <w:tcPr>
            <w:tcW w:w="1449" w:type="dxa"/>
            <w:shd w:val="clear" w:color="auto" w:fill="auto"/>
          </w:tcPr>
          <w:p w:rsidR="00F45345" w:rsidRPr="003A7D05" w:rsidRDefault="00F45345" w:rsidP="001C294C">
            <w:pPr>
              <w:jc w:val="both"/>
              <w:rPr>
                <w:sz w:val="22"/>
                <w:szCs w:val="22"/>
              </w:rPr>
            </w:pPr>
            <w:r w:rsidRPr="003A7D05">
              <w:rPr>
                <w:sz w:val="22"/>
                <w:szCs w:val="22"/>
              </w:rPr>
              <w:t>31.01.17</w:t>
            </w:r>
          </w:p>
        </w:tc>
        <w:tc>
          <w:tcPr>
            <w:tcW w:w="1417" w:type="dxa"/>
            <w:shd w:val="clear" w:color="auto" w:fill="auto"/>
          </w:tcPr>
          <w:p w:rsidR="00F45345" w:rsidRPr="003A7D05" w:rsidRDefault="00F45345" w:rsidP="001C294C">
            <w:pPr>
              <w:jc w:val="both"/>
              <w:rPr>
                <w:sz w:val="22"/>
                <w:szCs w:val="22"/>
              </w:rPr>
            </w:pPr>
            <w:r w:rsidRPr="003A7D05">
              <w:rPr>
                <w:sz w:val="22"/>
                <w:szCs w:val="22"/>
              </w:rPr>
              <w:t>1146</w:t>
            </w:r>
          </w:p>
        </w:tc>
        <w:tc>
          <w:tcPr>
            <w:tcW w:w="1495" w:type="dxa"/>
            <w:shd w:val="clear" w:color="auto" w:fill="auto"/>
          </w:tcPr>
          <w:p w:rsidR="00F45345" w:rsidRPr="003A7D05" w:rsidRDefault="00F45345" w:rsidP="001C294C">
            <w:pPr>
              <w:jc w:val="both"/>
              <w:rPr>
                <w:sz w:val="22"/>
                <w:szCs w:val="22"/>
              </w:rPr>
            </w:pPr>
            <w:r w:rsidRPr="003A7D05">
              <w:rPr>
                <w:sz w:val="22"/>
                <w:szCs w:val="22"/>
              </w:rPr>
              <w:t>Clerk</w:t>
            </w:r>
          </w:p>
        </w:tc>
        <w:tc>
          <w:tcPr>
            <w:tcW w:w="1411" w:type="dxa"/>
            <w:shd w:val="clear" w:color="auto" w:fill="auto"/>
          </w:tcPr>
          <w:p w:rsidR="00F45345" w:rsidRPr="003A7D05" w:rsidRDefault="00F45345" w:rsidP="001C294C">
            <w:pPr>
              <w:jc w:val="both"/>
              <w:rPr>
                <w:sz w:val="22"/>
                <w:szCs w:val="22"/>
              </w:rPr>
            </w:pPr>
            <w:r w:rsidRPr="003A7D05">
              <w:rPr>
                <w:sz w:val="22"/>
                <w:szCs w:val="22"/>
              </w:rPr>
              <w:t>Salary and expenses Jan</w:t>
            </w:r>
          </w:p>
        </w:tc>
        <w:tc>
          <w:tcPr>
            <w:tcW w:w="1450" w:type="dxa"/>
            <w:shd w:val="clear" w:color="auto" w:fill="auto"/>
          </w:tcPr>
          <w:p w:rsidR="00F45345" w:rsidRPr="003A7D05" w:rsidRDefault="00F45345" w:rsidP="001C294C">
            <w:pPr>
              <w:jc w:val="right"/>
              <w:rPr>
                <w:sz w:val="22"/>
                <w:szCs w:val="22"/>
              </w:rPr>
            </w:pPr>
            <w:r w:rsidRPr="003A7D05">
              <w:rPr>
                <w:sz w:val="22"/>
                <w:szCs w:val="22"/>
              </w:rPr>
              <w:t>359.05</w:t>
            </w:r>
          </w:p>
        </w:tc>
        <w:tc>
          <w:tcPr>
            <w:tcW w:w="1192" w:type="dxa"/>
            <w:shd w:val="clear" w:color="auto" w:fill="auto"/>
          </w:tcPr>
          <w:p w:rsidR="00F45345" w:rsidRPr="003A7D05" w:rsidRDefault="00F45345" w:rsidP="001C294C">
            <w:pPr>
              <w:jc w:val="right"/>
              <w:rPr>
                <w:sz w:val="22"/>
                <w:szCs w:val="22"/>
              </w:rPr>
            </w:pPr>
          </w:p>
        </w:tc>
      </w:tr>
      <w:tr w:rsidR="003A7D05" w:rsidRPr="003A7D05" w:rsidTr="001C294C">
        <w:tc>
          <w:tcPr>
            <w:tcW w:w="1449" w:type="dxa"/>
            <w:shd w:val="clear" w:color="auto" w:fill="auto"/>
          </w:tcPr>
          <w:p w:rsidR="00F45345" w:rsidRPr="003A7D05" w:rsidRDefault="00F45345" w:rsidP="001C294C">
            <w:pPr>
              <w:jc w:val="both"/>
              <w:rPr>
                <w:sz w:val="22"/>
                <w:szCs w:val="22"/>
              </w:rPr>
            </w:pPr>
            <w:r w:rsidRPr="003A7D05">
              <w:rPr>
                <w:sz w:val="22"/>
                <w:szCs w:val="22"/>
              </w:rPr>
              <w:t>31.01.17</w:t>
            </w:r>
          </w:p>
        </w:tc>
        <w:tc>
          <w:tcPr>
            <w:tcW w:w="1417" w:type="dxa"/>
            <w:shd w:val="clear" w:color="auto" w:fill="auto"/>
          </w:tcPr>
          <w:p w:rsidR="00F45345" w:rsidRPr="003A7D05" w:rsidRDefault="00F45345" w:rsidP="001C294C">
            <w:pPr>
              <w:jc w:val="both"/>
              <w:rPr>
                <w:sz w:val="22"/>
                <w:szCs w:val="22"/>
              </w:rPr>
            </w:pPr>
            <w:r w:rsidRPr="003A7D05">
              <w:rPr>
                <w:sz w:val="22"/>
                <w:szCs w:val="22"/>
              </w:rPr>
              <w:t>1147</w:t>
            </w:r>
          </w:p>
        </w:tc>
        <w:tc>
          <w:tcPr>
            <w:tcW w:w="1495" w:type="dxa"/>
            <w:shd w:val="clear" w:color="auto" w:fill="auto"/>
          </w:tcPr>
          <w:p w:rsidR="00F45345" w:rsidRPr="003A7D05" w:rsidRDefault="00F45345" w:rsidP="001C294C">
            <w:pPr>
              <w:jc w:val="both"/>
              <w:rPr>
                <w:sz w:val="22"/>
                <w:szCs w:val="22"/>
              </w:rPr>
            </w:pPr>
            <w:r w:rsidRPr="003A7D05">
              <w:rPr>
                <w:sz w:val="22"/>
                <w:szCs w:val="22"/>
              </w:rPr>
              <w:t>M Peake</w:t>
            </w:r>
          </w:p>
        </w:tc>
        <w:tc>
          <w:tcPr>
            <w:tcW w:w="1411" w:type="dxa"/>
            <w:shd w:val="clear" w:color="auto" w:fill="auto"/>
          </w:tcPr>
          <w:p w:rsidR="00F45345" w:rsidRPr="003A7D05" w:rsidRDefault="00F45345" w:rsidP="001C294C">
            <w:pPr>
              <w:jc w:val="both"/>
              <w:rPr>
                <w:sz w:val="22"/>
                <w:szCs w:val="22"/>
              </w:rPr>
            </w:pPr>
            <w:r w:rsidRPr="003A7D05">
              <w:rPr>
                <w:sz w:val="22"/>
                <w:szCs w:val="22"/>
              </w:rPr>
              <w:t>Playground work – trees and ivy</w:t>
            </w:r>
          </w:p>
        </w:tc>
        <w:tc>
          <w:tcPr>
            <w:tcW w:w="1450" w:type="dxa"/>
            <w:shd w:val="clear" w:color="auto" w:fill="auto"/>
          </w:tcPr>
          <w:p w:rsidR="00F45345" w:rsidRPr="003A7D05" w:rsidRDefault="00F45345" w:rsidP="001C294C">
            <w:pPr>
              <w:jc w:val="right"/>
              <w:rPr>
                <w:sz w:val="22"/>
                <w:szCs w:val="22"/>
              </w:rPr>
            </w:pPr>
            <w:r w:rsidRPr="003A7D05">
              <w:rPr>
                <w:sz w:val="22"/>
                <w:szCs w:val="22"/>
              </w:rPr>
              <w:t>90.00</w:t>
            </w:r>
          </w:p>
        </w:tc>
        <w:tc>
          <w:tcPr>
            <w:tcW w:w="1192" w:type="dxa"/>
            <w:shd w:val="clear" w:color="auto" w:fill="auto"/>
          </w:tcPr>
          <w:p w:rsidR="00F45345" w:rsidRPr="003A7D05" w:rsidRDefault="00F45345" w:rsidP="001C294C">
            <w:pPr>
              <w:jc w:val="right"/>
              <w:rPr>
                <w:sz w:val="22"/>
                <w:szCs w:val="22"/>
              </w:rPr>
            </w:pPr>
          </w:p>
        </w:tc>
      </w:tr>
      <w:tr w:rsidR="00F45345" w:rsidRPr="003A7D05" w:rsidTr="001C294C">
        <w:tc>
          <w:tcPr>
            <w:tcW w:w="1449" w:type="dxa"/>
            <w:shd w:val="clear" w:color="auto" w:fill="auto"/>
          </w:tcPr>
          <w:p w:rsidR="00F45345" w:rsidRPr="003A7D05" w:rsidRDefault="00F45345" w:rsidP="001C294C">
            <w:pPr>
              <w:jc w:val="both"/>
              <w:rPr>
                <w:sz w:val="22"/>
                <w:szCs w:val="22"/>
              </w:rPr>
            </w:pPr>
            <w:r w:rsidRPr="003A7D05">
              <w:rPr>
                <w:sz w:val="22"/>
                <w:szCs w:val="22"/>
              </w:rPr>
              <w:t>31.01.17</w:t>
            </w:r>
          </w:p>
        </w:tc>
        <w:tc>
          <w:tcPr>
            <w:tcW w:w="1417" w:type="dxa"/>
            <w:shd w:val="clear" w:color="auto" w:fill="auto"/>
          </w:tcPr>
          <w:p w:rsidR="00F45345" w:rsidRPr="003A7D05" w:rsidRDefault="00F45345" w:rsidP="001C294C">
            <w:pPr>
              <w:jc w:val="both"/>
              <w:rPr>
                <w:sz w:val="22"/>
                <w:szCs w:val="22"/>
              </w:rPr>
            </w:pPr>
            <w:r w:rsidRPr="003A7D05">
              <w:rPr>
                <w:sz w:val="22"/>
                <w:szCs w:val="22"/>
              </w:rPr>
              <w:t>1148</w:t>
            </w:r>
          </w:p>
        </w:tc>
        <w:tc>
          <w:tcPr>
            <w:tcW w:w="1495" w:type="dxa"/>
            <w:shd w:val="clear" w:color="auto" w:fill="auto"/>
          </w:tcPr>
          <w:p w:rsidR="00F45345" w:rsidRPr="003A7D05" w:rsidRDefault="00F45345" w:rsidP="001C294C">
            <w:pPr>
              <w:jc w:val="both"/>
              <w:rPr>
                <w:sz w:val="22"/>
                <w:szCs w:val="22"/>
              </w:rPr>
            </w:pPr>
            <w:r w:rsidRPr="003A7D05">
              <w:rPr>
                <w:sz w:val="22"/>
                <w:szCs w:val="22"/>
              </w:rPr>
              <w:t>M Flett</w:t>
            </w:r>
          </w:p>
        </w:tc>
        <w:tc>
          <w:tcPr>
            <w:tcW w:w="1411" w:type="dxa"/>
            <w:shd w:val="clear" w:color="auto" w:fill="auto"/>
          </w:tcPr>
          <w:p w:rsidR="00F45345" w:rsidRPr="003A7D05" w:rsidRDefault="00F45345" w:rsidP="001C294C">
            <w:pPr>
              <w:jc w:val="both"/>
              <w:rPr>
                <w:sz w:val="22"/>
                <w:szCs w:val="22"/>
              </w:rPr>
            </w:pPr>
            <w:r w:rsidRPr="003A7D05">
              <w:rPr>
                <w:sz w:val="22"/>
                <w:szCs w:val="22"/>
              </w:rPr>
              <w:t>Mileage</w:t>
            </w:r>
          </w:p>
        </w:tc>
        <w:tc>
          <w:tcPr>
            <w:tcW w:w="1450" w:type="dxa"/>
            <w:shd w:val="clear" w:color="auto" w:fill="auto"/>
          </w:tcPr>
          <w:p w:rsidR="00F45345" w:rsidRPr="003A7D05" w:rsidRDefault="00F45345" w:rsidP="001C294C">
            <w:pPr>
              <w:jc w:val="right"/>
              <w:rPr>
                <w:sz w:val="22"/>
                <w:szCs w:val="22"/>
              </w:rPr>
            </w:pPr>
            <w:r w:rsidRPr="003A7D05">
              <w:rPr>
                <w:sz w:val="22"/>
                <w:szCs w:val="22"/>
              </w:rPr>
              <w:t>30.05</w:t>
            </w:r>
          </w:p>
        </w:tc>
        <w:tc>
          <w:tcPr>
            <w:tcW w:w="1192" w:type="dxa"/>
            <w:shd w:val="clear" w:color="auto" w:fill="auto"/>
          </w:tcPr>
          <w:p w:rsidR="00F45345" w:rsidRPr="003A7D05" w:rsidRDefault="00F45345" w:rsidP="001C294C">
            <w:pPr>
              <w:jc w:val="right"/>
              <w:rPr>
                <w:sz w:val="22"/>
                <w:szCs w:val="22"/>
              </w:rPr>
            </w:pPr>
            <w:r w:rsidRPr="003A7D05">
              <w:rPr>
                <w:sz w:val="22"/>
                <w:szCs w:val="22"/>
              </w:rPr>
              <w:t>0.58</w:t>
            </w:r>
          </w:p>
        </w:tc>
      </w:tr>
    </w:tbl>
    <w:p w:rsidR="00F45345" w:rsidRPr="003A7D05" w:rsidRDefault="00F45345" w:rsidP="00F45345">
      <w:pPr>
        <w:autoSpaceDE w:val="0"/>
        <w:autoSpaceDN w:val="0"/>
        <w:ind w:left="1440"/>
        <w:jc w:val="both"/>
        <w:rPr>
          <w:b/>
          <w:sz w:val="22"/>
          <w:szCs w:val="22"/>
          <w:u w:val="single"/>
        </w:rPr>
      </w:pPr>
    </w:p>
    <w:p w:rsidR="0084068F" w:rsidRPr="003A7D05" w:rsidRDefault="0084068F" w:rsidP="00F45345">
      <w:pPr>
        <w:autoSpaceDE w:val="0"/>
        <w:autoSpaceDN w:val="0"/>
        <w:jc w:val="both"/>
        <w:rPr>
          <w:b/>
          <w:sz w:val="22"/>
          <w:szCs w:val="22"/>
          <w:u w:val="single"/>
        </w:rPr>
      </w:pPr>
    </w:p>
    <w:p w:rsidR="00F96F36" w:rsidRPr="003A7D05" w:rsidRDefault="00F96F36" w:rsidP="000949B6">
      <w:pPr>
        <w:numPr>
          <w:ilvl w:val="1"/>
          <w:numId w:val="1"/>
        </w:numPr>
        <w:autoSpaceDE w:val="0"/>
        <w:autoSpaceDN w:val="0"/>
        <w:jc w:val="both"/>
        <w:rPr>
          <w:b/>
          <w:sz w:val="22"/>
          <w:szCs w:val="22"/>
          <w:u w:val="single"/>
        </w:rPr>
      </w:pPr>
      <w:r w:rsidRPr="003A7D05">
        <w:rPr>
          <w:b/>
          <w:sz w:val="22"/>
          <w:szCs w:val="22"/>
        </w:rPr>
        <w:t>Receipts:</w:t>
      </w:r>
    </w:p>
    <w:p w:rsidR="00F45345" w:rsidRPr="003A7D05" w:rsidRDefault="00F45345" w:rsidP="00F45345">
      <w:pPr>
        <w:autoSpaceDE w:val="0"/>
        <w:autoSpaceDN w:val="0"/>
        <w:ind w:left="1440"/>
        <w:jc w:val="both"/>
        <w:rPr>
          <w:b/>
          <w:sz w:val="22"/>
          <w:szCs w:val="22"/>
          <w:u w:val="single"/>
        </w:rPr>
      </w:pPr>
    </w:p>
    <w:tbl>
      <w:tblPr>
        <w:tblW w:w="7644" w:type="dxa"/>
        <w:tblInd w:w="1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3504"/>
        <w:gridCol w:w="1529"/>
      </w:tblGrid>
      <w:tr w:rsidR="003A7D05" w:rsidRPr="003A7D05" w:rsidTr="00F45345">
        <w:trPr>
          <w:trHeight w:val="272"/>
        </w:trPr>
        <w:tc>
          <w:tcPr>
            <w:tcW w:w="2611" w:type="dxa"/>
            <w:shd w:val="clear" w:color="auto" w:fill="auto"/>
            <w:noWrap/>
            <w:vAlign w:val="bottom"/>
          </w:tcPr>
          <w:p w:rsidR="00F45345" w:rsidRPr="003A7D05" w:rsidRDefault="00F45345" w:rsidP="001C294C">
            <w:pPr>
              <w:rPr>
                <w:b/>
                <w:sz w:val="22"/>
                <w:szCs w:val="22"/>
                <w:u w:val="single"/>
              </w:rPr>
            </w:pPr>
            <w:r w:rsidRPr="003A7D05">
              <w:rPr>
                <w:b/>
                <w:sz w:val="22"/>
                <w:szCs w:val="22"/>
                <w:u w:val="single"/>
              </w:rPr>
              <w:t>From</w:t>
            </w:r>
          </w:p>
          <w:p w:rsidR="00F45345" w:rsidRPr="003A7D05" w:rsidRDefault="00F45345" w:rsidP="001C294C">
            <w:pPr>
              <w:rPr>
                <w:sz w:val="22"/>
                <w:szCs w:val="22"/>
              </w:rPr>
            </w:pPr>
          </w:p>
        </w:tc>
        <w:tc>
          <w:tcPr>
            <w:tcW w:w="3504" w:type="dxa"/>
            <w:shd w:val="clear" w:color="auto" w:fill="auto"/>
            <w:noWrap/>
            <w:vAlign w:val="bottom"/>
          </w:tcPr>
          <w:p w:rsidR="00F45345" w:rsidRPr="003A7D05" w:rsidRDefault="00F45345" w:rsidP="001C294C">
            <w:pPr>
              <w:rPr>
                <w:b/>
                <w:sz w:val="22"/>
                <w:szCs w:val="22"/>
                <w:u w:val="single"/>
              </w:rPr>
            </w:pPr>
            <w:r w:rsidRPr="003A7D05">
              <w:rPr>
                <w:b/>
                <w:sz w:val="22"/>
                <w:szCs w:val="22"/>
                <w:u w:val="single"/>
              </w:rPr>
              <w:t>Detail</w:t>
            </w:r>
          </w:p>
          <w:p w:rsidR="00F45345" w:rsidRPr="003A7D05" w:rsidRDefault="00F45345" w:rsidP="001C294C">
            <w:pPr>
              <w:rPr>
                <w:sz w:val="22"/>
                <w:szCs w:val="22"/>
              </w:rPr>
            </w:pPr>
          </w:p>
        </w:tc>
        <w:tc>
          <w:tcPr>
            <w:tcW w:w="1529" w:type="dxa"/>
            <w:shd w:val="clear" w:color="auto" w:fill="auto"/>
            <w:noWrap/>
            <w:vAlign w:val="bottom"/>
          </w:tcPr>
          <w:p w:rsidR="00F45345" w:rsidRPr="003A7D05" w:rsidRDefault="00F45345" w:rsidP="001C294C">
            <w:pPr>
              <w:jc w:val="right"/>
              <w:rPr>
                <w:b/>
                <w:sz w:val="22"/>
                <w:szCs w:val="22"/>
                <w:u w:val="single"/>
              </w:rPr>
            </w:pPr>
            <w:r w:rsidRPr="003A7D05">
              <w:rPr>
                <w:b/>
                <w:sz w:val="22"/>
                <w:szCs w:val="22"/>
                <w:u w:val="single"/>
              </w:rPr>
              <w:t>Amount</w:t>
            </w:r>
          </w:p>
          <w:p w:rsidR="00F45345" w:rsidRPr="003A7D05" w:rsidRDefault="00F45345" w:rsidP="001C294C">
            <w:pPr>
              <w:rPr>
                <w:b/>
                <w:sz w:val="22"/>
                <w:szCs w:val="22"/>
                <w:u w:val="single"/>
              </w:rPr>
            </w:pPr>
          </w:p>
        </w:tc>
      </w:tr>
      <w:tr w:rsidR="00F45345" w:rsidRPr="003A7D05" w:rsidTr="00F45345">
        <w:trPr>
          <w:trHeight w:val="272"/>
        </w:trPr>
        <w:tc>
          <w:tcPr>
            <w:tcW w:w="2611" w:type="dxa"/>
            <w:shd w:val="clear" w:color="auto" w:fill="auto"/>
            <w:noWrap/>
            <w:vAlign w:val="bottom"/>
          </w:tcPr>
          <w:p w:rsidR="00F45345" w:rsidRPr="003A7D05" w:rsidRDefault="00F45345" w:rsidP="001C294C">
            <w:pPr>
              <w:rPr>
                <w:sz w:val="22"/>
                <w:szCs w:val="22"/>
              </w:rPr>
            </w:pPr>
            <w:r w:rsidRPr="003A7D05">
              <w:rPr>
                <w:sz w:val="22"/>
                <w:szCs w:val="22"/>
              </w:rPr>
              <w:t>Barclays</w:t>
            </w:r>
          </w:p>
        </w:tc>
        <w:tc>
          <w:tcPr>
            <w:tcW w:w="3504" w:type="dxa"/>
            <w:shd w:val="clear" w:color="auto" w:fill="auto"/>
            <w:noWrap/>
            <w:vAlign w:val="bottom"/>
          </w:tcPr>
          <w:p w:rsidR="00F45345" w:rsidRPr="003A7D05" w:rsidRDefault="00F45345" w:rsidP="001C294C">
            <w:pPr>
              <w:rPr>
                <w:sz w:val="22"/>
                <w:szCs w:val="22"/>
              </w:rPr>
            </w:pPr>
            <w:r w:rsidRPr="003A7D05">
              <w:rPr>
                <w:sz w:val="22"/>
                <w:szCs w:val="22"/>
              </w:rPr>
              <w:t>Bank interest</w:t>
            </w:r>
          </w:p>
        </w:tc>
        <w:tc>
          <w:tcPr>
            <w:tcW w:w="1529" w:type="dxa"/>
            <w:shd w:val="clear" w:color="auto" w:fill="auto"/>
            <w:noWrap/>
            <w:vAlign w:val="bottom"/>
          </w:tcPr>
          <w:p w:rsidR="00F45345" w:rsidRPr="003A7D05" w:rsidRDefault="00F45345" w:rsidP="001C294C">
            <w:pPr>
              <w:jc w:val="right"/>
              <w:rPr>
                <w:sz w:val="22"/>
                <w:szCs w:val="22"/>
              </w:rPr>
            </w:pPr>
            <w:r w:rsidRPr="003A7D05">
              <w:rPr>
                <w:sz w:val="22"/>
                <w:szCs w:val="22"/>
              </w:rPr>
              <w:t>1.43</w:t>
            </w:r>
          </w:p>
        </w:tc>
      </w:tr>
    </w:tbl>
    <w:p w:rsidR="002D7202" w:rsidRPr="003A7D05" w:rsidRDefault="002D7202" w:rsidP="002D7202">
      <w:pPr>
        <w:autoSpaceDE w:val="0"/>
        <w:autoSpaceDN w:val="0"/>
        <w:ind w:left="2160"/>
        <w:jc w:val="both"/>
        <w:rPr>
          <w:b/>
          <w:sz w:val="22"/>
          <w:szCs w:val="22"/>
          <w:u w:val="single"/>
        </w:rPr>
      </w:pPr>
    </w:p>
    <w:p w:rsidR="00AD77A6" w:rsidRPr="003A7D05" w:rsidRDefault="00AD77A6" w:rsidP="00AD77A6">
      <w:pPr>
        <w:numPr>
          <w:ilvl w:val="0"/>
          <w:numId w:val="1"/>
        </w:numPr>
        <w:autoSpaceDE w:val="0"/>
        <w:autoSpaceDN w:val="0"/>
        <w:jc w:val="both"/>
        <w:rPr>
          <w:b/>
          <w:sz w:val="22"/>
          <w:szCs w:val="22"/>
          <w:u w:val="single"/>
        </w:rPr>
      </w:pPr>
      <w:r w:rsidRPr="003A7D05">
        <w:rPr>
          <w:b/>
          <w:sz w:val="22"/>
          <w:szCs w:val="22"/>
          <w:u w:val="single"/>
        </w:rPr>
        <w:t>Playground checks</w:t>
      </w:r>
    </w:p>
    <w:p w:rsidR="00AD77A6" w:rsidRPr="003A7D05" w:rsidRDefault="00AD77A6" w:rsidP="00AD77A6">
      <w:pPr>
        <w:autoSpaceDE w:val="0"/>
        <w:autoSpaceDN w:val="0"/>
        <w:ind w:left="720"/>
        <w:jc w:val="both"/>
        <w:rPr>
          <w:sz w:val="22"/>
          <w:szCs w:val="22"/>
          <w:u w:val="single"/>
        </w:rPr>
      </w:pPr>
      <w:r w:rsidRPr="003A7D05">
        <w:rPr>
          <w:sz w:val="22"/>
          <w:szCs w:val="22"/>
        </w:rPr>
        <w:t>To confirm the person responsible for the visual checks at the Playground for the month (and to take the report from the previous month’s checks)</w:t>
      </w:r>
      <w:r w:rsidR="00D747B5" w:rsidRPr="003A7D05">
        <w:rPr>
          <w:sz w:val="22"/>
          <w:szCs w:val="22"/>
        </w:rPr>
        <w:t xml:space="preserve">.  </w:t>
      </w:r>
      <w:r w:rsidR="007552EF" w:rsidRPr="003A7D05">
        <w:rPr>
          <w:sz w:val="22"/>
          <w:szCs w:val="22"/>
        </w:rPr>
        <w:t>Cllr Pinning</w:t>
      </w:r>
      <w:r w:rsidR="00F45345" w:rsidRPr="003A7D05">
        <w:rPr>
          <w:sz w:val="22"/>
          <w:szCs w:val="22"/>
        </w:rPr>
        <w:t xml:space="preserve"> had</w:t>
      </w:r>
      <w:r w:rsidR="007552EF" w:rsidRPr="003A7D05">
        <w:rPr>
          <w:sz w:val="22"/>
          <w:szCs w:val="22"/>
        </w:rPr>
        <w:t xml:space="preserve"> undertake</w:t>
      </w:r>
      <w:r w:rsidR="00F45345" w:rsidRPr="003A7D05">
        <w:rPr>
          <w:sz w:val="22"/>
          <w:szCs w:val="22"/>
        </w:rPr>
        <w:t>n</w:t>
      </w:r>
      <w:r w:rsidR="007552EF" w:rsidRPr="003A7D05">
        <w:rPr>
          <w:sz w:val="22"/>
          <w:szCs w:val="22"/>
        </w:rPr>
        <w:t xml:space="preserve"> the checks for January and February</w:t>
      </w:r>
      <w:r w:rsidR="00F45345" w:rsidRPr="003A7D05">
        <w:rPr>
          <w:sz w:val="22"/>
          <w:szCs w:val="22"/>
        </w:rPr>
        <w:t xml:space="preserve">, and Cllr </w:t>
      </w:r>
      <w:r w:rsidR="00D84138" w:rsidRPr="003A7D05">
        <w:rPr>
          <w:sz w:val="22"/>
          <w:szCs w:val="22"/>
        </w:rPr>
        <w:t>Youngs</w:t>
      </w:r>
      <w:r w:rsidR="00F45345" w:rsidRPr="003A7D05">
        <w:rPr>
          <w:sz w:val="22"/>
          <w:szCs w:val="22"/>
        </w:rPr>
        <w:t xml:space="preserve"> had agreed to undertake the checks for March</w:t>
      </w:r>
    </w:p>
    <w:p w:rsidR="00AD77A6" w:rsidRPr="003A7D05" w:rsidRDefault="00AD77A6" w:rsidP="00AD77A6">
      <w:pPr>
        <w:autoSpaceDE w:val="0"/>
        <w:autoSpaceDN w:val="0"/>
        <w:ind w:left="720"/>
        <w:jc w:val="both"/>
        <w:rPr>
          <w:b/>
          <w:sz w:val="22"/>
          <w:szCs w:val="22"/>
          <w:u w:val="single"/>
        </w:rPr>
      </w:pPr>
    </w:p>
    <w:p w:rsidR="009E577C" w:rsidRPr="003A7D05" w:rsidRDefault="00410A4B" w:rsidP="00AD77A6">
      <w:pPr>
        <w:numPr>
          <w:ilvl w:val="0"/>
          <w:numId w:val="1"/>
        </w:numPr>
        <w:rPr>
          <w:b/>
          <w:sz w:val="22"/>
          <w:szCs w:val="22"/>
          <w:u w:val="single"/>
        </w:rPr>
      </w:pPr>
      <w:r w:rsidRPr="003A7D05">
        <w:rPr>
          <w:b/>
          <w:sz w:val="22"/>
          <w:szCs w:val="22"/>
          <w:u w:val="single"/>
        </w:rPr>
        <w:t>A</w:t>
      </w:r>
      <w:r w:rsidR="002D7202" w:rsidRPr="003A7D05">
        <w:rPr>
          <w:b/>
          <w:sz w:val="22"/>
          <w:szCs w:val="22"/>
          <w:u w:val="single"/>
        </w:rPr>
        <w:t>t the Chairman’s discretion:</w:t>
      </w:r>
    </w:p>
    <w:p w:rsidR="00D747B5" w:rsidRPr="003A7D05" w:rsidRDefault="00D747B5" w:rsidP="00D747B5">
      <w:pPr>
        <w:ind w:left="1440"/>
        <w:rPr>
          <w:b/>
          <w:sz w:val="22"/>
          <w:szCs w:val="22"/>
          <w:u w:val="single"/>
        </w:rPr>
      </w:pPr>
    </w:p>
    <w:p w:rsidR="00E948CC" w:rsidRPr="003A7D05" w:rsidRDefault="00410A4B" w:rsidP="00AD77A6">
      <w:pPr>
        <w:numPr>
          <w:ilvl w:val="0"/>
          <w:numId w:val="1"/>
        </w:numPr>
        <w:rPr>
          <w:sz w:val="22"/>
          <w:szCs w:val="22"/>
        </w:rPr>
      </w:pPr>
      <w:r w:rsidRPr="003A7D05">
        <w:rPr>
          <w:b/>
          <w:sz w:val="22"/>
          <w:szCs w:val="22"/>
          <w:u w:val="single"/>
        </w:rPr>
        <w:t>Items for the Parish News:</w:t>
      </w:r>
      <w:r w:rsidRPr="003A7D05">
        <w:rPr>
          <w:sz w:val="22"/>
          <w:szCs w:val="22"/>
          <w:u w:val="single"/>
        </w:rPr>
        <w:t xml:space="preserve"> </w:t>
      </w:r>
    </w:p>
    <w:p w:rsidR="004518D2" w:rsidRPr="003A7D05" w:rsidRDefault="004518D2" w:rsidP="004518D2">
      <w:pPr>
        <w:numPr>
          <w:ilvl w:val="1"/>
          <w:numId w:val="1"/>
        </w:numPr>
        <w:autoSpaceDE w:val="0"/>
        <w:autoSpaceDN w:val="0"/>
        <w:jc w:val="both"/>
        <w:rPr>
          <w:b/>
          <w:sz w:val="22"/>
          <w:szCs w:val="22"/>
        </w:rPr>
      </w:pPr>
      <w:r w:rsidRPr="003A7D05">
        <w:rPr>
          <w:sz w:val="22"/>
          <w:szCs w:val="22"/>
        </w:rPr>
        <w:t xml:space="preserve">Allotment available for rent at the Catfield road location </w:t>
      </w:r>
    </w:p>
    <w:p w:rsidR="004518D2" w:rsidRPr="003A7D05" w:rsidRDefault="000E6735" w:rsidP="004518D2">
      <w:pPr>
        <w:numPr>
          <w:ilvl w:val="1"/>
          <w:numId w:val="1"/>
        </w:numPr>
        <w:autoSpaceDE w:val="0"/>
        <w:autoSpaceDN w:val="0"/>
        <w:jc w:val="both"/>
        <w:rPr>
          <w:b/>
          <w:sz w:val="22"/>
          <w:szCs w:val="22"/>
        </w:rPr>
      </w:pPr>
      <w:r w:rsidRPr="003A7D05">
        <w:rPr>
          <w:sz w:val="22"/>
          <w:szCs w:val="22"/>
        </w:rPr>
        <w:t>Lock cars</w:t>
      </w:r>
    </w:p>
    <w:p w:rsidR="004518D2" w:rsidRPr="003A7D05" w:rsidRDefault="004518D2" w:rsidP="004518D2">
      <w:pPr>
        <w:numPr>
          <w:ilvl w:val="1"/>
          <w:numId w:val="1"/>
        </w:numPr>
        <w:autoSpaceDE w:val="0"/>
        <w:autoSpaceDN w:val="0"/>
        <w:jc w:val="both"/>
        <w:rPr>
          <w:b/>
          <w:sz w:val="22"/>
          <w:szCs w:val="22"/>
        </w:rPr>
      </w:pPr>
      <w:r w:rsidRPr="003A7D05">
        <w:rPr>
          <w:sz w:val="22"/>
          <w:szCs w:val="22"/>
        </w:rPr>
        <w:t>Planning</w:t>
      </w:r>
    </w:p>
    <w:p w:rsidR="000E6735" w:rsidRPr="003A7D05" w:rsidRDefault="000E6735" w:rsidP="004518D2">
      <w:pPr>
        <w:numPr>
          <w:ilvl w:val="1"/>
          <w:numId w:val="1"/>
        </w:numPr>
        <w:autoSpaceDE w:val="0"/>
        <w:autoSpaceDN w:val="0"/>
        <w:jc w:val="both"/>
        <w:rPr>
          <w:b/>
          <w:sz w:val="22"/>
          <w:szCs w:val="22"/>
        </w:rPr>
      </w:pPr>
      <w:r w:rsidRPr="003A7D05">
        <w:rPr>
          <w:sz w:val="22"/>
          <w:szCs w:val="22"/>
        </w:rPr>
        <w:t>Speeding, in particular in the vicinity of the School</w:t>
      </w:r>
    </w:p>
    <w:p w:rsidR="000E6735" w:rsidRPr="003A7D05" w:rsidRDefault="000E6735" w:rsidP="004518D2">
      <w:pPr>
        <w:numPr>
          <w:ilvl w:val="1"/>
          <w:numId w:val="1"/>
        </w:numPr>
        <w:autoSpaceDE w:val="0"/>
        <w:autoSpaceDN w:val="0"/>
        <w:jc w:val="both"/>
        <w:rPr>
          <w:b/>
          <w:sz w:val="22"/>
          <w:szCs w:val="22"/>
        </w:rPr>
      </w:pPr>
      <w:r w:rsidRPr="003A7D05">
        <w:rPr>
          <w:sz w:val="22"/>
          <w:szCs w:val="22"/>
        </w:rPr>
        <w:t>Ludham Bridge / St Benet’s Walk due to open</w:t>
      </w:r>
    </w:p>
    <w:p w:rsidR="00E83CB8" w:rsidRPr="003A7D05" w:rsidRDefault="00E83CB8" w:rsidP="00E83CB8">
      <w:pPr>
        <w:ind w:left="1440"/>
        <w:rPr>
          <w:sz w:val="22"/>
          <w:szCs w:val="22"/>
        </w:rPr>
      </w:pPr>
    </w:p>
    <w:p w:rsidR="005E05B6" w:rsidRPr="003A7D05" w:rsidRDefault="008C68CA" w:rsidP="002D15E5">
      <w:pPr>
        <w:numPr>
          <w:ilvl w:val="0"/>
          <w:numId w:val="1"/>
        </w:numPr>
        <w:rPr>
          <w:b/>
          <w:sz w:val="22"/>
          <w:szCs w:val="22"/>
          <w:u w:val="single"/>
        </w:rPr>
      </w:pPr>
      <w:r w:rsidRPr="003A7D05">
        <w:rPr>
          <w:b/>
          <w:sz w:val="22"/>
          <w:szCs w:val="22"/>
          <w:u w:val="single"/>
        </w:rPr>
        <w:t>To consider other items for future agendas</w:t>
      </w:r>
    </w:p>
    <w:p w:rsidR="002A4322" w:rsidRPr="003A7D05" w:rsidRDefault="003E6F38" w:rsidP="00AD77A6">
      <w:pPr>
        <w:numPr>
          <w:ilvl w:val="0"/>
          <w:numId w:val="1"/>
        </w:numPr>
        <w:rPr>
          <w:b/>
          <w:sz w:val="22"/>
          <w:szCs w:val="22"/>
          <w:u w:val="single"/>
        </w:rPr>
      </w:pPr>
      <w:r w:rsidRPr="003A7D05">
        <w:rPr>
          <w:b/>
          <w:sz w:val="22"/>
          <w:szCs w:val="22"/>
          <w:u w:val="single"/>
        </w:rPr>
        <w:t>Next meeting</w:t>
      </w:r>
    </w:p>
    <w:p w:rsidR="004D2961" w:rsidRPr="003A7D05" w:rsidRDefault="00237587" w:rsidP="00237587">
      <w:pPr>
        <w:ind w:left="360"/>
        <w:rPr>
          <w:sz w:val="22"/>
          <w:szCs w:val="22"/>
        </w:rPr>
      </w:pPr>
      <w:r w:rsidRPr="003A7D05">
        <w:rPr>
          <w:b/>
          <w:sz w:val="22"/>
          <w:szCs w:val="22"/>
        </w:rPr>
        <w:lastRenderedPageBreak/>
        <w:t xml:space="preserve">The next meeting of the Parish Council </w:t>
      </w:r>
      <w:r w:rsidR="00221A19" w:rsidRPr="003A7D05">
        <w:rPr>
          <w:b/>
          <w:sz w:val="22"/>
          <w:szCs w:val="22"/>
        </w:rPr>
        <w:t xml:space="preserve">will take place on </w:t>
      </w:r>
      <w:r w:rsidR="00CD0782" w:rsidRPr="003A7D05">
        <w:rPr>
          <w:b/>
          <w:sz w:val="22"/>
          <w:szCs w:val="22"/>
        </w:rPr>
        <w:t xml:space="preserve">Tuesday </w:t>
      </w:r>
      <w:r w:rsidR="00F45345" w:rsidRPr="003A7D05">
        <w:rPr>
          <w:b/>
          <w:sz w:val="22"/>
          <w:szCs w:val="22"/>
        </w:rPr>
        <w:t>7</w:t>
      </w:r>
      <w:r w:rsidR="00F45345" w:rsidRPr="003A7D05">
        <w:rPr>
          <w:b/>
          <w:sz w:val="22"/>
          <w:szCs w:val="22"/>
          <w:vertAlign w:val="superscript"/>
        </w:rPr>
        <w:t>th</w:t>
      </w:r>
      <w:r w:rsidR="00F45345" w:rsidRPr="003A7D05">
        <w:rPr>
          <w:b/>
          <w:sz w:val="22"/>
          <w:szCs w:val="22"/>
        </w:rPr>
        <w:t xml:space="preserve"> Ma</w:t>
      </w:r>
      <w:r w:rsidR="00234851" w:rsidRPr="003A7D05">
        <w:rPr>
          <w:b/>
          <w:sz w:val="22"/>
          <w:szCs w:val="22"/>
        </w:rPr>
        <w:t>r</w:t>
      </w:r>
      <w:r w:rsidR="00F45345" w:rsidRPr="003A7D05">
        <w:rPr>
          <w:b/>
          <w:sz w:val="22"/>
          <w:szCs w:val="22"/>
        </w:rPr>
        <w:t>ch</w:t>
      </w:r>
      <w:r w:rsidR="00C31804" w:rsidRPr="003A7D05">
        <w:rPr>
          <w:b/>
          <w:sz w:val="22"/>
          <w:szCs w:val="22"/>
        </w:rPr>
        <w:t xml:space="preserve"> 2017</w:t>
      </w:r>
    </w:p>
    <w:p w:rsidR="004D2961" w:rsidRPr="003A7D05" w:rsidRDefault="004D2961" w:rsidP="004D2961">
      <w:pPr>
        <w:rPr>
          <w:sz w:val="22"/>
          <w:szCs w:val="22"/>
        </w:rPr>
      </w:pPr>
    </w:p>
    <w:p w:rsidR="003E6F38" w:rsidRPr="003A7D05" w:rsidRDefault="004D2961" w:rsidP="00AE4D01">
      <w:pPr>
        <w:rPr>
          <w:sz w:val="22"/>
          <w:szCs w:val="22"/>
        </w:rPr>
      </w:pPr>
      <w:r w:rsidRPr="003A7D05">
        <w:rPr>
          <w:sz w:val="22"/>
          <w:szCs w:val="22"/>
        </w:rPr>
        <w:t xml:space="preserve">The meeting closed at </w:t>
      </w:r>
      <w:r w:rsidR="00F45345" w:rsidRPr="003A7D05">
        <w:rPr>
          <w:sz w:val="22"/>
          <w:szCs w:val="22"/>
        </w:rPr>
        <w:t>9.48</w:t>
      </w:r>
      <w:r w:rsidRPr="003A7D05">
        <w:rPr>
          <w:sz w:val="22"/>
          <w:szCs w:val="22"/>
        </w:rPr>
        <w:t>pm</w:t>
      </w:r>
      <w:bookmarkEnd w:id="0"/>
    </w:p>
    <w:sectPr w:rsidR="003E6F38" w:rsidRPr="003A7D05" w:rsidSect="00AA35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05C" w:rsidRDefault="0084505C" w:rsidP="00507848">
      <w:r>
        <w:separator/>
      </w:r>
    </w:p>
  </w:endnote>
  <w:endnote w:type="continuationSeparator" w:id="0">
    <w:p w:rsidR="0084505C" w:rsidRDefault="0084505C" w:rsidP="0050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48" w:rsidRDefault="00C941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536" w:rsidRDefault="00A65E6B" w:rsidP="00AA3536">
    <w:pPr>
      <w:pStyle w:val="Footer"/>
      <w:jc w:val="right"/>
    </w:pPr>
    <w:r>
      <w:fldChar w:fldCharType="begin"/>
    </w:r>
    <w:r>
      <w:instrText xml:space="preserve"> PAGE   \* MERGEFORMAT </w:instrText>
    </w:r>
    <w:r>
      <w:fldChar w:fldCharType="separate"/>
    </w:r>
    <w:r w:rsidR="003A7D05">
      <w:rPr>
        <w:noProof/>
      </w:rPr>
      <w:t>6</w:t>
    </w:r>
    <w:r>
      <w:rPr>
        <w:noProof/>
      </w:rPr>
      <w:fldChar w:fldCharType="end"/>
    </w:r>
    <w:r w:rsidR="00507848">
      <w:rPr>
        <w:noProof/>
      </w:rPr>
      <w:t xml:space="preserve">  </w:t>
    </w:r>
  </w:p>
  <w:p w:rsidR="00507848" w:rsidRDefault="00507848" w:rsidP="00AA3536">
    <w:pPr>
      <w:pStyle w:val="Footer"/>
    </w:pPr>
    <w:r>
      <w:t>Initials……………………..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48" w:rsidRDefault="00C94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05C" w:rsidRDefault="0084505C" w:rsidP="00507848">
      <w:r>
        <w:separator/>
      </w:r>
    </w:p>
  </w:footnote>
  <w:footnote w:type="continuationSeparator" w:id="0">
    <w:p w:rsidR="0084505C" w:rsidRDefault="0084505C" w:rsidP="00507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48" w:rsidRDefault="00C941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48" w:rsidRDefault="00C941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48" w:rsidRDefault="00C941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85C16"/>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39"/>
    <w:rsid w:val="00005919"/>
    <w:rsid w:val="0004068A"/>
    <w:rsid w:val="0004102E"/>
    <w:rsid w:val="000433FF"/>
    <w:rsid w:val="00053EFF"/>
    <w:rsid w:val="00062A92"/>
    <w:rsid w:val="00063161"/>
    <w:rsid w:val="00063884"/>
    <w:rsid w:val="00076ECD"/>
    <w:rsid w:val="00082296"/>
    <w:rsid w:val="000949B6"/>
    <w:rsid w:val="000A400A"/>
    <w:rsid w:val="000A5320"/>
    <w:rsid w:val="000B0336"/>
    <w:rsid w:val="000E2CAE"/>
    <w:rsid w:val="000E3081"/>
    <w:rsid w:val="000E6735"/>
    <w:rsid w:val="000F1AA3"/>
    <w:rsid w:val="000F2D7A"/>
    <w:rsid w:val="000F3359"/>
    <w:rsid w:val="00102066"/>
    <w:rsid w:val="00105559"/>
    <w:rsid w:val="00107A9F"/>
    <w:rsid w:val="00113D38"/>
    <w:rsid w:val="00120D9B"/>
    <w:rsid w:val="0012564D"/>
    <w:rsid w:val="00125C2D"/>
    <w:rsid w:val="0012696A"/>
    <w:rsid w:val="00132AD5"/>
    <w:rsid w:val="0015006F"/>
    <w:rsid w:val="001501FB"/>
    <w:rsid w:val="00157A1D"/>
    <w:rsid w:val="00161D45"/>
    <w:rsid w:val="00162B57"/>
    <w:rsid w:val="00165AE6"/>
    <w:rsid w:val="00166681"/>
    <w:rsid w:val="0016719D"/>
    <w:rsid w:val="00172AD1"/>
    <w:rsid w:val="00172BCB"/>
    <w:rsid w:val="00176088"/>
    <w:rsid w:val="00186633"/>
    <w:rsid w:val="00192789"/>
    <w:rsid w:val="001966A4"/>
    <w:rsid w:val="00196AF1"/>
    <w:rsid w:val="001A573A"/>
    <w:rsid w:val="001B5B2C"/>
    <w:rsid w:val="001B78E9"/>
    <w:rsid w:val="001C094A"/>
    <w:rsid w:val="001C41F3"/>
    <w:rsid w:val="001E1F56"/>
    <w:rsid w:val="001E23EE"/>
    <w:rsid w:val="001E4A16"/>
    <w:rsid w:val="001F7876"/>
    <w:rsid w:val="00200BE0"/>
    <w:rsid w:val="00205424"/>
    <w:rsid w:val="0020798A"/>
    <w:rsid w:val="002131D1"/>
    <w:rsid w:val="00220ED2"/>
    <w:rsid w:val="00221A19"/>
    <w:rsid w:val="002224C8"/>
    <w:rsid w:val="00224EFD"/>
    <w:rsid w:val="002267DB"/>
    <w:rsid w:val="0023025E"/>
    <w:rsid w:val="00231B8B"/>
    <w:rsid w:val="00234851"/>
    <w:rsid w:val="00236D61"/>
    <w:rsid w:val="00237587"/>
    <w:rsid w:val="0024001B"/>
    <w:rsid w:val="002405A1"/>
    <w:rsid w:val="00250449"/>
    <w:rsid w:val="00250844"/>
    <w:rsid w:val="00254D42"/>
    <w:rsid w:val="00255D22"/>
    <w:rsid w:val="00256553"/>
    <w:rsid w:val="00256E21"/>
    <w:rsid w:val="00257DAE"/>
    <w:rsid w:val="00260796"/>
    <w:rsid w:val="0026100D"/>
    <w:rsid w:val="00262C51"/>
    <w:rsid w:val="00273355"/>
    <w:rsid w:val="00275610"/>
    <w:rsid w:val="0028229E"/>
    <w:rsid w:val="00285952"/>
    <w:rsid w:val="00290517"/>
    <w:rsid w:val="00290E25"/>
    <w:rsid w:val="002922DE"/>
    <w:rsid w:val="00292BC6"/>
    <w:rsid w:val="00293018"/>
    <w:rsid w:val="0029317E"/>
    <w:rsid w:val="00296D32"/>
    <w:rsid w:val="002A3665"/>
    <w:rsid w:val="002A398A"/>
    <w:rsid w:val="002A4322"/>
    <w:rsid w:val="002A70CC"/>
    <w:rsid w:val="002A7B3C"/>
    <w:rsid w:val="002B05BF"/>
    <w:rsid w:val="002B66E9"/>
    <w:rsid w:val="002C11A7"/>
    <w:rsid w:val="002C2464"/>
    <w:rsid w:val="002D15E5"/>
    <w:rsid w:val="002D4852"/>
    <w:rsid w:val="002D4CA0"/>
    <w:rsid w:val="002D698C"/>
    <w:rsid w:val="002D7202"/>
    <w:rsid w:val="002D73A5"/>
    <w:rsid w:val="002E2399"/>
    <w:rsid w:val="002E2809"/>
    <w:rsid w:val="002E4838"/>
    <w:rsid w:val="002F0B72"/>
    <w:rsid w:val="002F111C"/>
    <w:rsid w:val="003006DB"/>
    <w:rsid w:val="00303EF3"/>
    <w:rsid w:val="00304B21"/>
    <w:rsid w:val="00305513"/>
    <w:rsid w:val="00312785"/>
    <w:rsid w:val="00313A08"/>
    <w:rsid w:val="00316D41"/>
    <w:rsid w:val="0032003B"/>
    <w:rsid w:val="00320365"/>
    <w:rsid w:val="003307AC"/>
    <w:rsid w:val="0033117D"/>
    <w:rsid w:val="00337C3F"/>
    <w:rsid w:val="00344F18"/>
    <w:rsid w:val="00347F85"/>
    <w:rsid w:val="00350AF7"/>
    <w:rsid w:val="00351EE4"/>
    <w:rsid w:val="00352F1E"/>
    <w:rsid w:val="00354CFC"/>
    <w:rsid w:val="00357B39"/>
    <w:rsid w:val="003607FE"/>
    <w:rsid w:val="00362C3C"/>
    <w:rsid w:val="003658F6"/>
    <w:rsid w:val="00370E64"/>
    <w:rsid w:val="00371CE4"/>
    <w:rsid w:val="00372728"/>
    <w:rsid w:val="00373053"/>
    <w:rsid w:val="00374A99"/>
    <w:rsid w:val="00374EA9"/>
    <w:rsid w:val="00381302"/>
    <w:rsid w:val="00396CBA"/>
    <w:rsid w:val="003A0C46"/>
    <w:rsid w:val="003A6947"/>
    <w:rsid w:val="003A7D05"/>
    <w:rsid w:val="003B2ABD"/>
    <w:rsid w:val="003B34E4"/>
    <w:rsid w:val="003C108F"/>
    <w:rsid w:val="003C2387"/>
    <w:rsid w:val="003C3270"/>
    <w:rsid w:val="003C3748"/>
    <w:rsid w:val="003C4D9D"/>
    <w:rsid w:val="003D031C"/>
    <w:rsid w:val="003D037B"/>
    <w:rsid w:val="003D4BF9"/>
    <w:rsid w:val="003D6919"/>
    <w:rsid w:val="003D6CD7"/>
    <w:rsid w:val="003E0E48"/>
    <w:rsid w:val="003E273D"/>
    <w:rsid w:val="003E511F"/>
    <w:rsid w:val="003E67A8"/>
    <w:rsid w:val="003E6F38"/>
    <w:rsid w:val="003F4392"/>
    <w:rsid w:val="003F6E60"/>
    <w:rsid w:val="004013D9"/>
    <w:rsid w:val="00401CAF"/>
    <w:rsid w:val="00406541"/>
    <w:rsid w:val="00407E8C"/>
    <w:rsid w:val="00410A4B"/>
    <w:rsid w:val="00411129"/>
    <w:rsid w:val="00413274"/>
    <w:rsid w:val="004159B3"/>
    <w:rsid w:val="00423E8D"/>
    <w:rsid w:val="00446036"/>
    <w:rsid w:val="004512AE"/>
    <w:rsid w:val="004518D2"/>
    <w:rsid w:val="004567FF"/>
    <w:rsid w:val="00457600"/>
    <w:rsid w:val="004657BE"/>
    <w:rsid w:val="004669FD"/>
    <w:rsid w:val="004727FB"/>
    <w:rsid w:val="00474597"/>
    <w:rsid w:val="004762C7"/>
    <w:rsid w:val="00477609"/>
    <w:rsid w:val="00481B65"/>
    <w:rsid w:val="004839FB"/>
    <w:rsid w:val="00486EA7"/>
    <w:rsid w:val="004930FF"/>
    <w:rsid w:val="004A0C9F"/>
    <w:rsid w:val="004A22F4"/>
    <w:rsid w:val="004A7D1B"/>
    <w:rsid w:val="004D03DF"/>
    <w:rsid w:val="004D2961"/>
    <w:rsid w:val="004D52E9"/>
    <w:rsid w:val="004D6B01"/>
    <w:rsid w:val="004D7ACB"/>
    <w:rsid w:val="004E3558"/>
    <w:rsid w:val="004F0B8E"/>
    <w:rsid w:val="004F3D05"/>
    <w:rsid w:val="00500F09"/>
    <w:rsid w:val="005071B8"/>
    <w:rsid w:val="00507848"/>
    <w:rsid w:val="005114CC"/>
    <w:rsid w:val="00513CFD"/>
    <w:rsid w:val="00514E38"/>
    <w:rsid w:val="00525083"/>
    <w:rsid w:val="00525C0F"/>
    <w:rsid w:val="00537935"/>
    <w:rsid w:val="005440E1"/>
    <w:rsid w:val="0055533E"/>
    <w:rsid w:val="0056086E"/>
    <w:rsid w:val="00563576"/>
    <w:rsid w:val="00564B71"/>
    <w:rsid w:val="00565204"/>
    <w:rsid w:val="0056742F"/>
    <w:rsid w:val="005715A6"/>
    <w:rsid w:val="005765DD"/>
    <w:rsid w:val="00581005"/>
    <w:rsid w:val="0058456C"/>
    <w:rsid w:val="005862A6"/>
    <w:rsid w:val="00592249"/>
    <w:rsid w:val="00593C42"/>
    <w:rsid w:val="005A5CB2"/>
    <w:rsid w:val="005A7846"/>
    <w:rsid w:val="005B2061"/>
    <w:rsid w:val="005B2249"/>
    <w:rsid w:val="005B3A1E"/>
    <w:rsid w:val="005C0CA7"/>
    <w:rsid w:val="005C4FFC"/>
    <w:rsid w:val="005C671F"/>
    <w:rsid w:val="005D601B"/>
    <w:rsid w:val="005D71E2"/>
    <w:rsid w:val="005D7BE7"/>
    <w:rsid w:val="005E01DD"/>
    <w:rsid w:val="005E05B6"/>
    <w:rsid w:val="00611B97"/>
    <w:rsid w:val="006142DD"/>
    <w:rsid w:val="0061530D"/>
    <w:rsid w:val="00620F60"/>
    <w:rsid w:val="00625FBD"/>
    <w:rsid w:val="006367D3"/>
    <w:rsid w:val="0064011A"/>
    <w:rsid w:val="00644992"/>
    <w:rsid w:val="00644C29"/>
    <w:rsid w:val="00651264"/>
    <w:rsid w:val="00655875"/>
    <w:rsid w:val="006565EF"/>
    <w:rsid w:val="00657BF6"/>
    <w:rsid w:val="00660FF9"/>
    <w:rsid w:val="00662E20"/>
    <w:rsid w:val="00664299"/>
    <w:rsid w:val="00667958"/>
    <w:rsid w:val="006747C2"/>
    <w:rsid w:val="00676F8B"/>
    <w:rsid w:val="00677C16"/>
    <w:rsid w:val="00684BCE"/>
    <w:rsid w:val="006855B6"/>
    <w:rsid w:val="006862FE"/>
    <w:rsid w:val="0069091E"/>
    <w:rsid w:val="00691B4E"/>
    <w:rsid w:val="00693033"/>
    <w:rsid w:val="0069304C"/>
    <w:rsid w:val="006A1E04"/>
    <w:rsid w:val="006A58CB"/>
    <w:rsid w:val="006B143B"/>
    <w:rsid w:val="006B1860"/>
    <w:rsid w:val="006B392D"/>
    <w:rsid w:val="006B39B4"/>
    <w:rsid w:val="006B521A"/>
    <w:rsid w:val="006B62C1"/>
    <w:rsid w:val="006B79F7"/>
    <w:rsid w:val="006C3AA4"/>
    <w:rsid w:val="006C64CA"/>
    <w:rsid w:val="006D39FA"/>
    <w:rsid w:val="006E674C"/>
    <w:rsid w:val="006F1AD7"/>
    <w:rsid w:val="006F35D5"/>
    <w:rsid w:val="006F5867"/>
    <w:rsid w:val="007033F8"/>
    <w:rsid w:val="00704E23"/>
    <w:rsid w:val="007052D6"/>
    <w:rsid w:val="00707C22"/>
    <w:rsid w:val="00712029"/>
    <w:rsid w:val="00716316"/>
    <w:rsid w:val="00722FDF"/>
    <w:rsid w:val="00726CD5"/>
    <w:rsid w:val="0073013E"/>
    <w:rsid w:val="00732921"/>
    <w:rsid w:val="007373B4"/>
    <w:rsid w:val="00745AB3"/>
    <w:rsid w:val="007552EF"/>
    <w:rsid w:val="007570D2"/>
    <w:rsid w:val="00767594"/>
    <w:rsid w:val="00772303"/>
    <w:rsid w:val="00775EDC"/>
    <w:rsid w:val="007765FC"/>
    <w:rsid w:val="0077749F"/>
    <w:rsid w:val="007776A2"/>
    <w:rsid w:val="00780D63"/>
    <w:rsid w:val="0078347B"/>
    <w:rsid w:val="00783EBE"/>
    <w:rsid w:val="00784E94"/>
    <w:rsid w:val="00787EA3"/>
    <w:rsid w:val="00791516"/>
    <w:rsid w:val="00794750"/>
    <w:rsid w:val="00794ACD"/>
    <w:rsid w:val="00794E31"/>
    <w:rsid w:val="00796708"/>
    <w:rsid w:val="007A2DE6"/>
    <w:rsid w:val="007A3592"/>
    <w:rsid w:val="007B14F7"/>
    <w:rsid w:val="007B4802"/>
    <w:rsid w:val="007B73C8"/>
    <w:rsid w:val="007C6C51"/>
    <w:rsid w:val="007D65AB"/>
    <w:rsid w:val="007E0E9A"/>
    <w:rsid w:val="007E496C"/>
    <w:rsid w:val="007E598A"/>
    <w:rsid w:val="007F1875"/>
    <w:rsid w:val="007F3267"/>
    <w:rsid w:val="00800661"/>
    <w:rsid w:val="00801A40"/>
    <w:rsid w:val="008076B0"/>
    <w:rsid w:val="008210B1"/>
    <w:rsid w:val="008246D6"/>
    <w:rsid w:val="00826647"/>
    <w:rsid w:val="0083102C"/>
    <w:rsid w:val="0083542C"/>
    <w:rsid w:val="00835B08"/>
    <w:rsid w:val="00836741"/>
    <w:rsid w:val="00837689"/>
    <w:rsid w:val="008378CC"/>
    <w:rsid w:val="00837E0A"/>
    <w:rsid w:val="0084068F"/>
    <w:rsid w:val="0084505C"/>
    <w:rsid w:val="008458BD"/>
    <w:rsid w:val="00846A44"/>
    <w:rsid w:val="00851335"/>
    <w:rsid w:val="00856253"/>
    <w:rsid w:val="0085741E"/>
    <w:rsid w:val="00861975"/>
    <w:rsid w:val="008711AA"/>
    <w:rsid w:val="00873D1D"/>
    <w:rsid w:val="008777E9"/>
    <w:rsid w:val="008875AB"/>
    <w:rsid w:val="0089067C"/>
    <w:rsid w:val="0089745A"/>
    <w:rsid w:val="008A1FE0"/>
    <w:rsid w:val="008A60EE"/>
    <w:rsid w:val="008C5F7D"/>
    <w:rsid w:val="008C68CA"/>
    <w:rsid w:val="008C78D9"/>
    <w:rsid w:val="008E68AF"/>
    <w:rsid w:val="00902C9F"/>
    <w:rsid w:val="0090442A"/>
    <w:rsid w:val="00906FC5"/>
    <w:rsid w:val="009108BB"/>
    <w:rsid w:val="00911983"/>
    <w:rsid w:val="00914FE5"/>
    <w:rsid w:val="009252A6"/>
    <w:rsid w:val="00933940"/>
    <w:rsid w:val="00934769"/>
    <w:rsid w:val="00941C2F"/>
    <w:rsid w:val="00956A60"/>
    <w:rsid w:val="00957155"/>
    <w:rsid w:val="00963F86"/>
    <w:rsid w:val="0096671B"/>
    <w:rsid w:val="009760BC"/>
    <w:rsid w:val="00981B02"/>
    <w:rsid w:val="00985081"/>
    <w:rsid w:val="00994453"/>
    <w:rsid w:val="0099738D"/>
    <w:rsid w:val="009A0F54"/>
    <w:rsid w:val="009A3773"/>
    <w:rsid w:val="009A388C"/>
    <w:rsid w:val="009A5BB3"/>
    <w:rsid w:val="009A6351"/>
    <w:rsid w:val="009A78A7"/>
    <w:rsid w:val="009B0326"/>
    <w:rsid w:val="009B4F1D"/>
    <w:rsid w:val="009B6239"/>
    <w:rsid w:val="009B65C6"/>
    <w:rsid w:val="009B7967"/>
    <w:rsid w:val="009C26A8"/>
    <w:rsid w:val="009C5BA0"/>
    <w:rsid w:val="009C71D0"/>
    <w:rsid w:val="009D06D9"/>
    <w:rsid w:val="009D3E2E"/>
    <w:rsid w:val="009E3568"/>
    <w:rsid w:val="009E577C"/>
    <w:rsid w:val="009E722D"/>
    <w:rsid w:val="009F32FD"/>
    <w:rsid w:val="009F4436"/>
    <w:rsid w:val="00A00E9A"/>
    <w:rsid w:val="00A0158A"/>
    <w:rsid w:val="00A01CAD"/>
    <w:rsid w:val="00A0284A"/>
    <w:rsid w:val="00A07B15"/>
    <w:rsid w:val="00A10C30"/>
    <w:rsid w:val="00A1304E"/>
    <w:rsid w:val="00A147EE"/>
    <w:rsid w:val="00A15F5A"/>
    <w:rsid w:val="00A20D75"/>
    <w:rsid w:val="00A241AF"/>
    <w:rsid w:val="00A3056F"/>
    <w:rsid w:val="00A31C03"/>
    <w:rsid w:val="00A45B89"/>
    <w:rsid w:val="00A502A2"/>
    <w:rsid w:val="00A51D45"/>
    <w:rsid w:val="00A51FD6"/>
    <w:rsid w:val="00A520C7"/>
    <w:rsid w:val="00A54DA4"/>
    <w:rsid w:val="00A65E6B"/>
    <w:rsid w:val="00A712FA"/>
    <w:rsid w:val="00A75059"/>
    <w:rsid w:val="00A76B23"/>
    <w:rsid w:val="00A87431"/>
    <w:rsid w:val="00A90225"/>
    <w:rsid w:val="00A97486"/>
    <w:rsid w:val="00AA3536"/>
    <w:rsid w:val="00AA4FB0"/>
    <w:rsid w:val="00AB0533"/>
    <w:rsid w:val="00AB1411"/>
    <w:rsid w:val="00AB6256"/>
    <w:rsid w:val="00AB72EC"/>
    <w:rsid w:val="00AC2351"/>
    <w:rsid w:val="00AD22B3"/>
    <w:rsid w:val="00AD3566"/>
    <w:rsid w:val="00AD77A6"/>
    <w:rsid w:val="00AE1261"/>
    <w:rsid w:val="00AE2F59"/>
    <w:rsid w:val="00AE4D01"/>
    <w:rsid w:val="00B127E5"/>
    <w:rsid w:val="00B13006"/>
    <w:rsid w:val="00B13CC5"/>
    <w:rsid w:val="00B1477E"/>
    <w:rsid w:val="00B2098D"/>
    <w:rsid w:val="00B23320"/>
    <w:rsid w:val="00B338EE"/>
    <w:rsid w:val="00B36841"/>
    <w:rsid w:val="00B419BA"/>
    <w:rsid w:val="00B472A6"/>
    <w:rsid w:val="00B56ABD"/>
    <w:rsid w:val="00B6173C"/>
    <w:rsid w:val="00B61E4E"/>
    <w:rsid w:val="00B6249B"/>
    <w:rsid w:val="00B64009"/>
    <w:rsid w:val="00B71DE9"/>
    <w:rsid w:val="00B76301"/>
    <w:rsid w:val="00B776FD"/>
    <w:rsid w:val="00B77BF6"/>
    <w:rsid w:val="00B80BCE"/>
    <w:rsid w:val="00B9059D"/>
    <w:rsid w:val="00B90EEA"/>
    <w:rsid w:val="00B95BD5"/>
    <w:rsid w:val="00BA0094"/>
    <w:rsid w:val="00BA0EAB"/>
    <w:rsid w:val="00BA7029"/>
    <w:rsid w:val="00BA715E"/>
    <w:rsid w:val="00BB5279"/>
    <w:rsid w:val="00BB6B5C"/>
    <w:rsid w:val="00BC0BF4"/>
    <w:rsid w:val="00BC1EFB"/>
    <w:rsid w:val="00BC70D5"/>
    <w:rsid w:val="00BE1BAF"/>
    <w:rsid w:val="00BE2942"/>
    <w:rsid w:val="00BE35F2"/>
    <w:rsid w:val="00BE572B"/>
    <w:rsid w:val="00BE6BCC"/>
    <w:rsid w:val="00BE70D1"/>
    <w:rsid w:val="00BE7F69"/>
    <w:rsid w:val="00BF06A8"/>
    <w:rsid w:val="00BF6FCC"/>
    <w:rsid w:val="00C00A50"/>
    <w:rsid w:val="00C01C88"/>
    <w:rsid w:val="00C223DE"/>
    <w:rsid w:val="00C239FD"/>
    <w:rsid w:val="00C23AF5"/>
    <w:rsid w:val="00C25134"/>
    <w:rsid w:val="00C31804"/>
    <w:rsid w:val="00C429AA"/>
    <w:rsid w:val="00C460E5"/>
    <w:rsid w:val="00C560AB"/>
    <w:rsid w:val="00C56151"/>
    <w:rsid w:val="00C573EC"/>
    <w:rsid w:val="00C60288"/>
    <w:rsid w:val="00C6772D"/>
    <w:rsid w:val="00C74482"/>
    <w:rsid w:val="00C7506A"/>
    <w:rsid w:val="00C754F4"/>
    <w:rsid w:val="00C7561E"/>
    <w:rsid w:val="00C757F5"/>
    <w:rsid w:val="00C77800"/>
    <w:rsid w:val="00C814FF"/>
    <w:rsid w:val="00C94148"/>
    <w:rsid w:val="00CA1D13"/>
    <w:rsid w:val="00CA5131"/>
    <w:rsid w:val="00CA7553"/>
    <w:rsid w:val="00CC0086"/>
    <w:rsid w:val="00CC2E68"/>
    <w:rsid w:val="00CC4B2C"/>
    <w:rsid w:val="00CD0782"/>
    <w:rsid w:val="00CD4BDC"/>
    <w:rsid w:val="00CD6BBE"/>
    <w:rsid w:val="00CD7B26"/>
    <w:rsid w:val="00CE0362"/>
    <w:rsid w:val="00CE2925"/>
    <w:rsid w:val="00CE2EA3"/>
    <w:rsid w:val="00CE3F54"/>
    <w:rsid w:val="00CE43AE"/>
    <w:rsid w:val="00CF1444"/>
    <w:rsid w:val="00CF1957"/>
    <w:rsid w:val="00CF1B4B"/>
    <w:rsid w:val="00CF2267"/>
    <w:rsid w:val="00CF33F0"/>
    <w:rsid w:val="00CF387E"/>
    <w:rsid w:val="00D10352"/>
    <w:rsid w:val="00D10E79"/>
    <w:rsid w:val="00D112C0"/>
    <w:rsid w:val="00D157AA"/>
    <w:rsid w:val="00D17CF6"/>
    <w:rsid w:val="00D21EBB"/>
    <w:rsid w:val="00D25B99"/>
    <w:rsid w:val="00D25FF3"/>
    <w:rsid w:val="00D26704"/>
    <w:rsid w:val="00D27ECC"/>
    <w:rsid w:val="00D40062"/>
    <w:rsid w:val="00D4011A"/>
    <w:rsid w:val="00D50703"/>
    <w:rsid w:val="00D51D69"/>
    <w:rsid w:val="00D54FF1"/>
    <w:rsid w:val="00D56079"/>
    <w:rsid w:val="00D61EA5"/>
    <w:rsid w:val="00D6509E"/>
    <w:rsid w:val="00D7380B"/>
    <w:rsid w:val="00D73C38"/>
    <w:rsid w:val="00D747B5"/>
    <w:rsid w:val="00D84138"/>
    <w:rsid w:val="00D84257"/>
    <w:rsid w:val="00D95907"/>
    <w:rsid w:val="00DA0F07"/>
    <w:rsid w:val="00DA23C5"/>
    <w:rsid w:val="00DA2B0A"/>
    <w:rsid w:val="00DA3BA8"/>
    <w:rsid w:val="00DA7341"/>
    <w:rsid w:val="00DA790E"/>
    <w:rsid w:val="00DB0E95"/>
    <w:rsid w:val="00DB4156"/>
    <w:rsid w:val="00DC165E"/>
    <w:rsid w:val="00DC4EA6"/>
    <w:rsid w:val="00DC5050"/>
    <w:rsid w:val="00DD02CE"/>
    <w:rsid w:val="00DD3A26"/>
    <w:rsid w:val="00DD4418"/>
    <w:rsid w:val="00DD4681"/>
    <w:rsid w:val="00DD4EB5"/>
    <w:rsid w:val="00DE0B8D"/>
    <w:rsid w:val="00DF214C"/>
    <w:rsid w:val="00DF5EA0"/>
    <w:rsid w:val="00E03814"/>
    <w:rsid w:val="00E07920"/>
    <w:rsid w:val="00E07AE2"/>
    <w:rsid w:val="00E07D66"/>
    <w:rsid w:val="00E12BF8"/>
    <w:rsid w:val="00E13EC7"/>
    <w:rsid w:val="00E14B29"/>
    <w:rsid w:val="00E17DE1"/>
    <w:rsid w:val="00E245DA"/>
    <w:rsid w:val="00E24B1D"/>
    <w:rsid w:val="00E3502D"/>
    <w:rsid w:val="00E44F95"/>
    <w:rsid w:val="00E478AF"/>
    <w:rsid w:val="00E5204F"/>
    <w:rsid w:val="00E520DD"/>
    <w:rsid w:val="00E5577A"/>
    <w:rsid w:val="00E56C6F"/>
    <w:rsid w:val="00E574C3"/>
    <w:rsid w:val="00E63265"/>
    <w:rsid w:val="00E66951"/>
    <w:rsid w:val="00E706C1"/>
    <w:rsid w:val="00E72760"/>
    <w:rsid w:val="00E82C97"/>
    <w:rsid w:val="00E82D1E"/>
    <w:rsid w:val="00E83CB8"/>
    <w:rsid w:val="00E84888"/>
    <w:rsid w:val="00E8751D"/>
    <w:rsid w:val="00E878D8"/>
    <w:rsid w:val="00E90B29"/>
    <w:rsid w:val="00E934F5"/>
    <w:rsid w:val="00E948CC"/>
    <w:rsid w:val="00E9659F"/>
    <w:rsid w:val="00E966CB"/>
    <w:rsid w:val="00EA0168"/>
    <w:rsid w:val="00EA074F"/>
    <w:rsid w:val="00EA1D7A"/>
    <w:rsid w:val="00EA4B37"/>
    <w:rsid w:val="00EA5025"/>
    <w:rsid w:val="00EB5693"/>
    <w:rsid w:val="00EC151A"/>
    <w:rsid w:val="00EC1A44"/>
    <w:rsid w:val="00EC32A4"/>
    <w:rsid w:val="00EC6ABC"/>
    <w:rsid w:val="00EE280C"/>
    <w:rsid w:val="00EE4A04"/>
    <w:rsid w:val="00EF32E8"/>
    <w:rsid w:val="00EF3609"/>
    <w:rsid w:val="00F01AF2"/>
    <w:rsid w:val="00F278A5"/>
    <w:rsid w:val="00F310D7"/>
    <w:rsid w:val="00F32C24"/>
    <w:rsid w:val="00F41DD7"/>
    <w:rsid w:val="00F43F5A"/>
    <w:rsid w:val="00F44713"/>
    <w:rsid w:val="00F45345"/>
    <w:rsid w:val="00F5177C"/>
    <w:rsid w:val="00F54E06"/>
    <w:rsid w:val="00F557CC"/>
    <w:rsid w:val="00F57C18"/>
    <w:rsid w:val="00F653FE"/>
    <w:rsid w:val="00F669FF"/>
    <w:rsid w:val="00F677D4"/>
    <w:rsid w:val="00F832C4"/>
    <w:rsid w:val="00F85941"/>
    <w:rsid w:val="00F93410"/>
    <w:rsid w:val="00F96CFA"/>
    <w:rsid w:val="00F96F36"/>
    <w:rsid w:val="00F9703F"/>
    <w:rsid w:val="00FA1820"/>
    <w:rsid w:val="00FA678C"/>
    <w:rsid w:val="00FB068B"/>
    <w:rsid w:val="00FB6FAC"/>
    <w:rsid w:val="00FC20F5"/>
    <w:rsid w:val="00FD395C"/>
    <w:rsid w:val="00FD5198"/>
    <w:rsid w:val="00FD743A"/>
    <w:rsid w:val="00FE159F"/>
    <w:rsid w:val="00FE2499"/>
    <w:rsid w:val="00FE482E"/>
    <w:rsid w:val="00FE5657"/>
    <w:rsid w:val="00FE5A2D"/>
    <w:rsid w:val="00FE6B66"/>
    <w:rsid w:val="00FF1A02"/>
    <w:rsid w:val="00FF3E9E"/>
    <w:rsid w:val="00FF41C8"/>
    <w:rsid w:val="00FF5373"/>
    <w:rsid w:val="00FF5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242F09-9A81-4943-B286-6B06F797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C38"/>
  </w:style>
  <w:style w:type="paragraph" w:styleId="Heading1">
    <w:name w:val="heading 1"/>
    <w:basedOn w:val="Normal"/>
    <w:next w:val="Normal"/>
    <w:qFormat/>
    <w:rsid w:val="00D73C38"/>
    <w:pPr>
      <w:keepNext/>
      <w:jc w:val="center"/>
      <w:outlineLvl w:val="0"/>
    </w:pPr>
    <w:rPr>
      <w:b/>
      <w:sz w:val="28"/>
      <w:u w:val="single"/>
    </w:rPr>
  </w:style>
  <w:style w:type="paragraph" w:styleId="Heading2">
    <w:name w:val="heading 2"/>
    <w:basedOn w:val="Normal"/>
    <w:next w:val="Normal"/>
    <w:qFormat/>
    <w:rsid w:val="00D73C38"/>
    <w:pPr>
      <w:keepNext/>
      <w:jc w:val="both"/>
      <w:outlineLvl w:val="1"/>
    </w:pPr>
    <w:rPr>
      <w:b/>
      <w:color w:val="000000"/>
      <w:sz w:val="22"/>
      <w:u w:val="single"/>
    </w:rPr>
  </w:style>
  <w:style w:type="paragraph" w:styleId="Heading3">
    <w:name w:val="heading 3"/>
    <w:basedOn w:val="Normal"/>
    <w:next w:val="Normal"/>
    <w:qFormat/>
    <w:rsid w:val="00D73C38"/>
    <w:pPr>
      <w:keepNext/>
      <w:jc w:val="both"/>
      <w:outlineLvl w:val="2"/>
    </w:pPr>
    <w:rPr>
      <w:b/>
      <w:u w:val="single"/>
    </w:rPr>
  </w:style>
  <w:style w:type="paragraph" w:styleId="Heading4">
    <w:name w:val="heading 4"/>
    <w:basedOn w:val="Normal"/>
    <w:next w:val="Normal"/>
    <w:link w:val="Heading4Char"/>
    <w:uiPriority w:val="9"/>
    <w:qFormat/>
    <w:rsid w:val="003C238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3C38"/>
    <w:pPr>
      <w:jc w:val="center"/>
    </w:pPr>
    <w:rPr>
      <w:sz w:val="40"/>
    </w:rPr>
  </w:style>
  <w:style w:type="paragraph" w:styleId="BodyText">
    <w:name w:val="Body Text"/>
    <w:basedOn w:val="Normal"/>
    <w:semiHidden/>
    <w:rsid w:val="00D73C38"/>
    <w:pPr>
      <w:jc w:val="both"/>
    </w:pPr>
    <w:rPr>
      <w:color w:val="000000"/>
      <w:sz w:val="22"/>
    </w:rPr>
  </w:style>
  <w:style w:type="paragraph" w:styleId="BodyTextIndent">
    <w:name w:val="Body Text Indent"/>
    <w:basedOn w:val="Normal"/>
    <w:semiHidden/>
    <w:rsid w:val="00D73C38"/>
    <w:pPr>
      <w:ind w:left="720"/>
      <w:jc w:val="both"/>
    </w:pPr>
    <w:rPr>
      <w:color w:val="000000"/>
    </w:rPr>
  </w:style>
  <w:style w:type="character" w:styleId="Hyperlink">
    <w:name w:val="Hyperlink"/>
    <w:semiHidden/>
    <w:rsid w:val="00D73C38"/>
    <w:rPr>
      <w:color w:val="0000FF"/>
      <w:u w:val="single"/>
    </w:rPr>
  </w:style>
  <w:style w:type="paragraph" w:styleId="BodyText2">
    <w:name w:val="Body Text 2"/>
    <w:basedOn w:val="Normal"/>
    <w:semiHidden/>
    <w:rsid w:val="00D73C38"/>
    <w:pPr>
      <w:jc w:val="both"/>
    </w:pPr>
    <w:rPr>
      <w:color w:val="000000"/>
    </w:rPr>
  </w:style>
  <w:style w:type="paragraph" w:styleId="BodyText3">
    <w:name w:val="Body Text 3"/>
    <w:basedOn w:val="Normal"/>
    <w:semiHidden/>
    <w:rsid w:val="00D73C38"/>
    <w:pPr>
      <w:jc w:val="both"/>
    </w:pPr>
  </w:style>
  <w:style w:type="character" w:styleId="CommentReference">
    <w:name w:val="annotation reference"/>
    <w:semiHidden/>
    <w:rsid w:val="00D73C38"/>
    <w:rPr>
      <w:sz w:val="16"/>
      <w:szCs w:val="16"/>
    </w:rPr>
  </w:style>
  <w:style w:type="paragraph" w:styleId="CommentText">
    <w:name w:val="annotation text"/>
    <w:basedOn w:val="Normal"/>
    <w:semiHidden/>
    <w:rsid w:val="00D73C38"/>
  </w:style>
  <w:style w:type="paragraph" w:styleId="CommentSubject">
    <w:name w:val="annotation subject"/>
    <w:basedOn w:val="CommentText"/>
    <w:next w:val="CommentText"/>
    <w:semiHidden/>
    <w:rsid w:val="00D73C38"/>
    <w:rPr>
      <w:b/>
      <w:bCs/>
    </w:rPr>
  </w:style>
  <w:style w:type="paragraph" w:styleId="BalloonText">
    <w:name w:val="Balloon Text"/>
    <w:basedOn w:val="Normal"/>
    <w:semiHidden/>
    <w:rsid w:val="00D73C38"/>
    <w:rPr>
      <w:rFonts w:ascii="Tahoma" w:hAnsi="Tahoma" w:cs="Tahoma"/>
      <w:sz w:val="16"/>
      <w:szCs w:val="16"/>
    </w:rPr>
  </w:style>
  <w:style w:type="paragraph" w:styleId="BodyTextIndent2">
    <w:name w:val="Body Text Indent 2"/>
    <w:basedOn w:val="Normal"/>
    <w:semiHidden/>
    <w:rsid w:val="00D73C38"/>
    <w:pPr>
      <w:ind w:left="360"/>
      <w:jc w:val="both"/>
    </w:pPr>
    <w:rPr>
      <w:color w:val="000000"/>
    </w:rPr>
  </w:style>
  <w:style w:type="paragraph" w:styleId="BodyTextIndent3">
    <w:name w:val="Body Text Indent 3"/>
    <w:basedOn w:val="Normal"/>
    <w:semiHidden/>
    <w:rsid w:val="00D73C38"/>
    <w:pPr>
      <w:ind w:left="284"/>
      <w:jc w:val="both"/>
    </w:pPr>
    <w:rPr>
      <w:color w:val="000000"/>
    </w:rPr>
  </w:style>
  <w:style w:type="character" w:customStyle="1" w:styleId="BodyTextChar">
    <w:name w:val="Body Text Char"/>
    <w:locked/>
    <w:rsid w:val="00D73C38"/>
    <w:rPr>
      <w:rFonts w:cs="Times New Roman"/>
    </w:rPr>
  </w:style>
  <w:style w:type="character" w:styleId="FollowedHyperlink">
    <w:name w:val="FollowedHyperlink"/>
    <w:semiHidden/>
    <w:rsid w:val="00D73C38"/>
    <w:rPr>
      <w:color w:val="800080"/>
      <w:u w:val="single"/>
    </w:rPr>
  </w:style>
  <w:style w:type="paragraph" w:customStyle="1" w:styleId="ecxmsonormal">
    <w:name w:val="ecxmsonormal"/>
    <w:basedOn w:val="Normal"/>
    <w:rsid w:val="0083102C"/>
    <w:pPr>
      <w:spacing w:before="100" w:beforeAutospacing="1" w:after="100" w:afterAutospacing="1"/>
    </w:pPr>
    <w:rPr>
      <w:sz w:val="24"/>
      <w:szCs w:val="24"/>
    </w:rPr>
  </w:style>
  <w:style w:type="character" w:customStyle="1" w:styleId="apple-converted-space">
    <w:name w:val="apple-converted-space"/>
    <w:rsid w:val="0083102C"/>
  </w:style>
  <w:style w:type="character" w:customStyle="1" w:styleId="Heading4Char">
    <w:name w:val="Heading 4 Char"/>
    <w:link w:val="Heading4"/>
    <w:uiPriority w:val="9"/>
    <w:semiHidden/>
    <w:rsid w:val="003C2387"/>
    <w:rPr>
      <w:rFonts w:ascii="Calibri" w:eastAsia="Times New Roman" w:hAnsi="Calibri" w:cs="Times New Roman"/>
      <w:b/>
      <w:bCs/>
      <w:sz w:val="28"/>
      <w:szCs w:val="28"/>
    </w:rPr>
  </w:style>
  <w:style w:type="paragraph" w:styleId="NormalWeb">
    <w:name w:val="Normal (Web)"/>
    <w:basedOn w:val="Normal"/>
    <w:uiPriority w:val="99"/>
    <w:semiHidden/>
    <w:unhideWhenUsed/>
    <w:rsid w:val="003C2387"/>
    <w:pPr>
      <w:spacing w:before="100" w:beforeAutospacing="1" w:after="100" w:afterAutospacing="1"/>
    </w:pPr>
    <w:rPr>
      <w:sz w:val="24"/>
      <w:szCs w:val="24"/>
    </w:rPr>
  </w:style>
  <w:style w:type="paragraph" w:customStyle="1" w:styleId="ecxmsolistparagraph">
    <w:name w:val="ecxmsolistparagraph"/>
    <w:basedOn w:val="Normal"/>
    <w:rsid w:val="00F5177C"/>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EC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EC151A"/>
    <w:rPr>
      <w:rFonts w:ascii="Courier New" w:hAnsi="Courier New" w:cs="Courier New"/>
    </w:rPr>
  </w:style>
  <w:style w:type="paragraph" w:styleId="Header">
    <w:name w:val="header"/>
    <w:basedOn w:val="Normal"/>
    <w:link w:val="HeaderChar"/>
    <w:uiPriority w:val="99"/>
    <w:unhideWhenUsed/>
    <w:rsid w:val="00507848"/>
    <w:pPr>
      <w:tabs>
        <w:tab w:val="center" w:pos="4513"/>
        <w:tab w:val="right" w:pos="9026"/>
      </w:tabs>
    </w:pPr>
  </w:style>
  <w:style w:type="character" w:customStyle="1" w:styleId="HeaderChar">
    <w:name w:val="Header Char"/>
    <w:basedOn w:val="DefaultParagraphFont"/>
    <w:link w:val="Header"/>
    <w:uiPriority w:val="99"/>
    <w:rsid w:val="00507848"/>
  </w:style>
  <w:style w:type="paragraph" w:styleId="Footer">
    <w:name w:val="footer"/>
    <w:basedOn w:val="Normal"/>
    <w:link w:val="FooterChar"/>
    <w:uiPriority w:val="99"/>
    <w:unhideWhenUsed/>
    <w:rsid w:val="00507848"/>
    <w:pPr>
      <w:tabs>
        <w:tab w:val="center" w:pos="4513"/>
        <w:tab w:val="right" w:pos="9026"/>
      </w:tabs>
    </w:pPr>
  </w:style>
  <w:style w:type="character" w:customStyle="1" w:styleId="FooterChar">
    <w:name w:val="Footer Char"/>
    <w:basedOn w:val="DefaultParagraphFont"/>
    <w:link w:val="Footer"/>
    <w:uiPriority w:val="99"/>
    <w:rsid w:val="00507848"/>
  </w:style>
  <w:style w:type="paragraph" w:styleId="NoSpacing">
    <w:name w:val="No Spacing"/>
    <w:uiPriority w:val="1"/>
    <w:qFormat/>
    <w:rsid w:val="00767594"/>
  </w:style>
  <w:style w:type="paragraph" w:styleId="ListParagraph">
    <w:name w:val="List Paragraph"/>
    <w:basedOn w:val="Normal"/>
    <w:uiPriority w:val="34"/>
    <w:qFormat/>
    <w:rsid w:val="00D4011A"/>
    <w:pPr>
      <w:ind w:left="720"/>
    </w:pPr>
  </w:style>
  <w:style w:type="paragraph" w:customStyle="1" w:styleId="xmsonormal">
    <w:name w:val="x_msonormal"/>
    <w:basedOn w:val="Normal"/>
    <w:rsid w:val="00102066"/>
    <w:pPr>
      <w:spacing w:before="100" w:beforeAutospacing="1" w:after="100" w:afterAutospacing="1"/>
    </w:pPr>
    <w:rPr>
      <w:sz w:val="24"/>
      <w:szCs w:val="24"/>
    </w:rPr>
  </w:style>
  <w:style w:type="character" w:styleId="Strong">
    <w:name w:val="Strong"/>
    <w:uiPriority w:val="22"/>
    <w:qFormat/>
    <w:rsid w:val="006A1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0845">
      <w:bodyDiv w:val="1"/>
      <w:marLeft w:val="0"/>
      <w:marRight w:val="0"/>
      <w:marTop w:val="0"/>
      <w:marBottom w:val="0"/>
      <w:divBdr>
        <w:top w:val="none" w:sz="0" w:space="0" w:color="auto"/>
        <w:left w:val="none" w:sz="0" w:space="0" w:color="auto"/>
        <w:bottom w:val="none" w:sz="0" w:space="0" w:color="auto"/>
        <w:right w:val="none" w:sz="0" w:space="0" w:color="auto"/>
      </w:divBdr>
    </w:div>
    <w:div w:id="360668537">
      <w:bodyDiv w:val="1"/>
      <w:marLeft w:val="0"/>
      <w:marRight w:val="0"/>
      <w:marTop w:val="0"/>
      <w:marBottom w:val="0"/>
      <w:divBdr>
        <w:top w:val="none" w:sz="0" w:space="0" w:color="auto"/>
        <w:left w:val="none" w:sz="0" w:space="0" w:color="auto"/>
        <w:bottom w:val="none" w:sz="0" w:space="0" w:color="auto"/>
        <w:right w:val="none" w:sz="0" w:space="0" w:color="auto"/>
      </w:divBdr>
    </w:div>
    <w:div w:id="420151796">
      <w:bodyDiv w:val="1"/>
      <w:marLeft w:val="0"/>
      <w:marRight w:val="0"/>
      <w:marTop w:val="0"/>
      <w:marBottom w:val="0"/>
      <w:divBdr>
        <w:top w:val="none" w:sz="0" w:space="0" w:color="auto"/>
        <w:left w:val="none" w:sz="0" w:space="0" w:color="auto"/>
        <w:bottom w:val="none" w:sz="0" w:space="0" w:color="auto"/>
        <w:right w:val="none" w:sz="0" w:space="0" w:color="auto"/>
      </w:divBdr>
    </w:div>
    <w:div w:id="476066661">
      <w:bodyDiv w:val="1"/>
      <w:marLeft w:val="0"/>
      <w:marRight w:val="0"/>
      <w:marTop w:val="0"/>
      <w:marBottom w:val="0"/>
      <w:divBdr>
        <w:top w:val="none" w:sz="0" w:space="0" w:color="auto"/>
        <w:left w:val="none" w:sz="0" w:space="0" w:color="auto"/>
        <w:bottom w:val="none" w:sz="0" w:space="0" w:color="auto"/>
        <w:right w:val="none" w:sz="0" w:space="0" w:color="auto"/>
      </w:divBdr>
    </w:div>
    <w:div w:id="572741790">
      <w:bodyDiv w:val="1"/>
      <w:marLeft w:val="0"/>
      <w:marRight w:val="0"/>
      <w:marTop w:val="0"/>
      <w:marBottom w:val="0"/>
      <w:divBdr>
        <w:top w:val="none" w:sz="0" w:space="0" w:color="auto"/>
        <w:left w:val="none" w:sz="0" w:space="0" w:color="auto"/>
        <w:bottom w:val="none" w:sz="0" w:space="0" w:color="auto"/>
        <w:right w:val="none" w:sz="0" w:space="0" w:color="auto"/>
      </w:divBdr>
    </w:div>
    <w:div w:id="581841976">
      <w:bodyDiv w:val="1"/>
      <w:marLeft w:val="0"/>
      <w:marRight w:val="0"/>
      <w:marTop w:val="0"/>
      <w:marBottom w:val="0"/>
      <w:divBdr>
        <w:top w:val="none" w:sz="0" w:space="0" w:color="auto"/>
        <w:left w:val="none" w:sz="0" w:space="0" w:color="auto"/>
        <w:bottom w:val="none" w:sz="0" w:space="0" w:color="auto"/>
        <w:right w:val="none" w:sz="0" w:space="0" w:color="auto"/>
      </w:divBdr>
    </w:div>
    <w:div w:id="629478689">
      <w:bodyDiv w:val="1"/>
      <w:marLeft w:val="0"/>
      <w:marRight w:val="0"/>
      <w:marTop w:val="0"/>
      <w:marBottom w:val="0"/>
      <w:divBdr>
        <w:top w:val="none" w:sz="0" w:space="0" w:color="auto"/>
        <w:left w:val="none" w:sz="0" w:space="0" w:color="auto"/>
        <w:bottom w:val="none" w:sz="0" w:space="0" w:color="auto"/>
        <w:right w:val="none" w:sz="0" w:space="0" w:color="auto"/>
      </w:divBdr>
    </w:div>
    <w:div w:id="867134351">
      <w:bodyDiv w:val="1"/>
      <w:marLeft w:val="0"/>
      <w:marRight w:val="0"/>
      <w:marTop w:val="0"/>
      <w:marBottom w:val="0"/>
      <w:divBdr>
        <w:top w:val="none" w:sz="0" w:space="0" w:color="auto"/>
        <w:left w:val="none" w:sz="0" w:space="0" w:color="auto"/>
        <w:bottom w:val="none" w:sz="0" w:space="0" w:color="auto"/>
        <w:right w:val="none" w:sz="0" w:space="0" w:color="auto"/>
      </w:divBdr>
    </w:div>
    <w:div w:id="911502311">
      <w:bodyDiv w:val="1"/>
      <w:marLeft w:val="0"/>
      <w:marRight w:val="0"/>
      <w:marTop w:val="0"/>
      <w:marBottom w:val="0"/>
      <w:divBdr>
        <w:top w:val="none" w:sz="0" w:space="0" w:color="auto"/>
        <w:left w:val="none" w:sz="0" w:space="0" w:color="auto"/>
        <w:bottom w:val="none" w:sz="0" w:space="0" w:color="auto"/>
        <w:right w:val="none" w:sz="0" w:space="0" w:color="auto"/>
      </w:divBdr>
    </w:div>
    <w:div w:id="968780744">
      <w:bodyDiv w:val="1"/>
      <w:marLeft w:val="0"/>
      <w:marRight w:val="0"/>
      <w:marTop w:val="0"/>
      <w:marBottom w:val="0"/>
      <w:divBdr>
        <w:top w:val="none" w:sz="0" w:space="0" w:color="auto"/>
        <w:left w:val="none" w:sz="0" w:space="0" w:color="auto"/>
        <w:bottom w:val="none" w:sz="0" w:space="0" w:color="auto"/>
        <w:right w:val="none" w:sz="0" w:space="0" w:color="auto"/>
      </w:divBdr>
    </w:div>
    <w:div w:id="1011757927">
      <w:bodyDiv w:val="1"/>
      <w:marLeft w:val="0"/>
      <w:marRight w:val="0"/>
      <w:marTop w:val="0"/>
      <w:marBottom w:val="0"/>
      <w:divBdr>
        <w:top w:val="none" w:sz="0" w:space="0" w:color="auto"/>
        <w:left w:val="none" w:sz="0" w:space="0" w:color="auto"/>
        <w:bottom w:val="none" w:sz="0" w:space="0" w:color="auto"/>
        <w:right w:val="none" w:sz="0" w:space="0" w:color="auto"/>
      </w:divBdr>
      <w:divsChild>
        <w:div w:id="2110004161">
          <w:marLeft w:val="0"/>
          <w:marRight w:val="0"/>
          <w:marTop w:val="0"/>
          <w:marBottom w:val="0"/>
          <w:divBdr>
            <w:top w:val="none" w:sz="0" w:space="0" w:color="auto"/>
            <w:left w:val="none" w:sz="0" w:space="0" w:color="auto"/>
            <w:bottom w:val="none" w:sz="0" w:space="0" w:color="auto"/>
            <w:right w:val="none" w:sz="0" w:space="0" w:color="auto"/>
          </w:divBdr>
        </w:div>
      </w:divsChild>
    </w:div>
    <w:div w:id="1093893159">
      <w:bodyDiv w:val="1"/>
      <w:marLeft w:val="0"/>
      <w:marRight w:val="0"/>
      <w:marTop w:val="0"/>
      <w:marBottom w:val="0"/>
      <w:divBdr>
        <w:top w:val="none" w:sz="0" w:space="0" w:color="auto"/>
        <w:left w:val="none" w:sz="0" w:space="0" w:color="auto"/>
        <w:bottom w:val="none" w:sz="0" w:space="0" w:color="auto"/>
        <w:right w:val="none" w:sz="0" w:space="0" w:color="auto"/>
      </w:divBdr>
    </w:div>
    <w:div w:id="1098868227">
      <w:bodyDiv w:val="1"/>
      <w:marLeft w:val="0"/>
      <w:marRight w:val="0"/>
      <w:marTop w:val="0"/>
      <w:marBottom w:val="0"/>
      <w:divBdr>
        <w:top w:val="none" w:sz="0" w:space="0" w:color="auto"/>
        <w:left w:val="none" w:sz="0" w:space="0" w:color="auto"/>
        <w:bottom w:val="none" w:sz="0" w:space="0" w:color="auto"/>
        <w:right w:val="none" w:sz="0" w:space="0" w:color="auto"/>
      </w:divBdr>
    </w:div>
    <w:div w:id="1102534464">
      <w:bodyDiv w:val="1"/>
      <w:marLeft w:val="0"/>
      <w:marRight w:val="0"/>
      <w:marTop w:val="0"/>
      <w:marBottom w:val="0"/>
      <w:divBdr>
        <w:top w:val="none" w:sz="0" w:space="0" w:color="auto"/>
        <w:left w:val="none" w:sz="0" w:space="0" w:color="auto"/>
        <w:bottom w:val="none" w:sz="0" w:space="0" w:color="auto"/>
        <w:right w:val="none" w:sz="0" w:space="0" w:color="auto"/>
      </w:divBdr>
    </w:div>
    <w:div w:id="1168060802">
      <w:bodyDiv w:val="1"/>
      <w:marLeft w:val="0"/>
      <w:marRight w:val="0"/>
      <w:marTop w:val="0"/>
      <w:marBottom w:val="0"/>
      <w:divBdr>
        <w:top w:val="none" w:sz="0" w:space="0" w:color="auto"/>
        <w:left w:val="none" w:sz="0" w:space="0" w:color="auto"/>
        <w:bottom w:val="none" w:sz="0" w:space="0" w:color="auto"/>
        <w:right w:val="none" w:sz="0" w:space="0" w:color="auto"/>
      </w:divBdr>
    </w:div>
    <w:div w:id="1390307291">
      <w:bodyDiv w:val="1"/>
      <w:marLeft w:val="0"/>
      <w:marRight w:val="0"/>
      <w:marTop w:val="0"/>
      <w:marBottom w:val="0"/>
      <w:divBdr>
        <w:top w:val="none" w:sz="0" w:space="0" w:color="auto"/>
        <w:left w:val="none" w:sz="0" w:space="0" w:color="auto"/>
        <w:bottom w:val="none" w:sz="0" w:space="0" w:color="auto"/>
        <w:right w:val="none" w:sz="0" w:space="0" w:color="auto"/>
      </w:divBdr>
    </w:div>
    <w:div w:id="1626233667">
      <w:bodyDiv w:val="1"/>
      <w:marLeft w:val="0"/>
      <w:marRight w:val="0"/>
      <w:marTop w:val="0"/>
      <w:marBottom w:val="0"/>
      <w:divBdr>
        <w:top w:val="none" w:sz="0" w:space="0" w:color="auto"/>
        <w:left w:val="none" w:sz="0" w:space="0" w:color="auto"/>
        <w:bottom w:val="none" w:sz="0" w:space="0" w:color="auto"/>
        <w:right w:val="none" w:sz="0" w:space="0" w:color="auto"/>
      </w:divBdr>
    </w:div>
    <w:div w:id="1699891811">
      <w:bodyDiv w:val="1"/>
      <w:marLeft w:val="0"/>
      <w:marRight w:val="0"/>
      <w:marTop w:val="0"/>
      <w:marBottom w:val="0"/>
      <w:divBdr>
        <w:top w:val="none" w:sz="0" w:space="0" w:color="auto"/>
        <w:left w:val="none" w:sz="0" w:space="0" w:color="auto"/>
        <w:bottom w:val="none" w:sz="0" w:space="0" w:color="auto"/>
        <w:right w:val="none" w:sz="0" w:space="0" w:color="auto"/>
      </w:divBdr>
    </w:div>
    <w:div w:id="1758284748">
      <w:bodyDiv w:val="1"/>
      <w:marLeft w:val="0"/>
      <w:marRight w:val="0"/>
      <w:marTop w:val="0"/>
      <w:marBottom w:val="0"/>
      <w:divBdr>
        <w:top w:val="none" w:sz="0" w:space="0" w:color="auto"/>
        <w:left w:val="none" w:sz="0" w:space="0" w:color="auto"/>
        <w:bottom w:val="none" w:sz="0" w:space="0" w:color="auto"/>
        <w:right w:val="none" w:sz="0" w:space="0" w:color="auto"/>
      </w:divBdr>
      <w:divsChild>
        <w:div w:id="1185173415">
          <w:marLeft w:val="0"/>
          <w:marRight w:val="0"/>
          <w:marTop w:val="0"/>
          <w:marBottom w:val="300"/>
          <w:divBdr>
            <w:top w:val="single" w:sz="6" w:space="0" w:color="CCCCCC"/>
            <w:left w:val="none" w:sz="0" w:space="0" w:color="auto"/>
            <w:bottom w:val="none" w:sz="0" w:space="0" w:color="auto"/>
            <w:right w:val="none" w:sz="0" w:space="0" w:color="auto"/>
          </w:divBdr>
          <w:divsChild>
            <w:div w:id="881943411">
              <w:marLeft w:val="0"/>
              <w:marRight w:val="0"/>
              <w:marTop w:val="0"/>
              <w:marBottom w:val="0"/>
              <w:divBdr>
                <w:top w:val="none" w:sz="0" w:space="0" w:color="auto"/>
                <w:left w:val="none" w:sz="0" w:space="0" w:color="auto"/>
                <w:bottom w:val="none" w:sz="0" w:space="0" w:color="auto"/>
                <w:right w:val="none" w:sz="0" w:space="0" w:color="auto"/>
              </w:divBdr>
              <w:divsChild>
                <w:div w:id="628172384">
                  <w:marLeft w:val="0"/>
                  <w:marRight w:val="0"/>
                  <w:marTop w:val="0"/>
                  <w:marBottom w:val="0"/>
                  <w:divBdr>
                    <w:top w:val="none" w:sz="0" w:space="0" w:color="auto"/>
                    <w:left w:val="none" w:sz="0" w:space="0" w:color="auto"/>
                    <w:bottom w:val="none" w:sz="0" w:space="0" w:color="auto"/>
                    <w:right w:val="none" w:sz="0" w:space="0" w:color="auto"/>
                  </w:divBdr>
                  <w:divsChild>
                    <w:div w:id="1285111740">
                      <w:marLeft w:val="0"/>
                      <w:marRight w:val="0"/>
                      <w:marTop w:val="0"/>
                      <w:marBottom w:val="0"/>
                      <w:divBdr>
                        <w:top w:val="none" w:sz="0" w:space="0" w:color="auto"/>
                        <w:left w:val="none" w:sz="0" w:space="0" w:color="auto"/>
                        <w:bottom w:val="none" w:sz="0" w:space="0" w:color="auto"/>
                        <w:right w:val="none" w:sz="0" w:space="0" w:color="auto"/>
                      </w:divBdr>
                      <w:divsChild>
                        <w:div w:id="18722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9753">
              <w:marLeft w:val="0"/>
              <w:marRight w:val="0"/>
              <w:marTop w:val="0"/>
              <w:marBottom w:val="0"/>
              <w:divBdr>
                <w:top w:val="none" w:sz="0" w:space="0" w:color="auto"/>
                <w:left w:val="none" w:sz="0" w:space="0" w:color="auto"/>
                <w:bottom w:val="none" w:sz="0" w:space="0" w:color="auto"/>
                <w:right w:val="none" w:sz="0" w:space="0" w:color="auto"/>
              </w:divBdr>
              <w:divsChild>
                <w:div w:id="547034376">
                  <w:marLeft w:val="0"/>
                  <w:marRight w:val="0"/>
                  <w:marTop w:val="0"/>
                  <w:marBottom w:val="0"/>
                  <w:divBdr>
                    <w:top w:val="none" w:sz="0" w:space="0" w:color="auto"/>
                    <w:left w:val="none" w:sz="0" w:space="0" w:color="auto"/>
                    <w:bottom w:val="none" w:sz="0" w:space="0" w:color="auto"/>
                    <w:right w:val="none" w:sz="0" w:space="0" w:color="auto"/>
                  </w:divBdr>
                  <w:divsChild>
                    <w:div w:id="455566961">
                      <w:marLeft w:val="0"/>
                      <w:marRight w:val="0"/>
                      <w:marTop w:val="0"/>
                      <w:marBottom w:val="0"/>
                      <w:divBdr>
                        <w:top w:val="none" w:sz="0" w:space="0" w:color="auto"/>
                        <w:left w:val="none" w:sz="0" w:space="0" w:color="auto"/>
                        <w:bottom w:val="none" w:sz="0" w:space="0" w:color="auto"/>
                        <w:right w:val="none" w:sz="0" w:space="0" w:color="auto"/>
                      </w:divBdr>
                      <w:divsChild>
                        <w:div w:id="782461680">
                          <w:marLeft w:val="0"/>
                          <w:marRight w:val="0"/>
                          <w:marTop w:val="0"/>
                          <w:marBottom w:val="0"/>
                          <w:divBdr>
                            <w:top w:val="none" w:sz="0" w:space="0" w:color="auto"/>
                            <w:left w:val="none" w:sz="0" w:space="0" w:color="auto"/>
                            <w:bottom w:val="none" w:sz="0" w:space="0" w:color="auto"/>
                            <w:right w:val="none" w:sz="0" w:space="0" w:color="auto"/>
                          </w:divBdr>
                          <w:divsChild>
                            <w:div w:id="46807215">
                              <w:marLeft w:val="0"/>
                              <w:marRight w:val="0"/>
                              <w:marTop w:val="0"/>
                              <w:marBottom w:val="0"/>
                              <w:divBdr>
                                <w:top w:val="none" w:sz="0" w:space="0" w:color="auto"/>
                                <w:left w:val="none" w:sz="0" w:space="0" w:color="auto"/>
                                <w:bottom w:val="none" w:sz="0" w:space="0" w:color="auto"/>
                                <w:right w:val="none" w:sz="0" w:space="0" w:color="auto"/>
                              </w:divBdr>
                              <w:divsChild>
                                <w:div w:id="643437269">
                                  <w:marLeft w:val="0"/>
                                  <w:marRight w:val="0"/>
                                  <w:marTop w:val="0"/>
                                  <w:marBottom w:val="0"/>
                                  <w:divBdr>
                                    <w:top w:val="none" w:sz="0" w:space="0" w:color="auto"/>
                                    <w:left w:val="none" w:sz="0" w:space="0" w:color="auto"/>
                                    <w:bottom w:val="none" w:sz="0" w:space="0" w:color="auto"/>
                                    <w:right w:val="none" w:sz="0" w:space="0" w:color="auto"/>
                                  </w:divBdr>
                                  <w:divsChild>
                                    <w:div w:id="245923693">
                                      <w:marLeft w:val="0"/>
                                      <w:marRight w:val="0"/>
                                      <w:marTop w:val="0"/>
                                      <w:marBottom w:val="0"/>
                                      <w:divBdr>
                                        <w:top w:val="none" w:sz="0" w:space="0" w:color="auto"/>
                                        <w:left w:val="none" w:sz="0" w:space="0" w:color="auto"/>
                                        <w:bottom w:val="none" w:sz="0" w:space="0" w:color="auto"/>
                                        <w:right w:val="none" w:sz="0" w:space="0" w:color="auto"/>
                                      </w:divBdr>
                                      <w:divsChild>
                                        <w:div w:id="3669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1246">
                              <w:marLeft w:val="0"/>
                              <w:marRight w:val="0"/>
                              <w:marTop w:val="0"/>
                              <w:marBottom w:val="0"/>
                              <w:divBdr>
                                <w:top w:val="none" w:sz="0" w:space="0" w:color="auto"/>
                                <w:left w:val="none" w:sz="0" w:space="0" w:color="auto"/>
                                <w:bottom w:val="none" w:sz="0" w:space="0" w:color="auto"/>
                                <w:right w:val="none" w:sz="0" w:space="0" w:color="auto"/>
                              </w:divBdr>
                              <w:divsChild>
                                <w:div w:id="805314063">
                                  <w:marLeft w:val="1125"/>
                                  <w:marRight w:val="0"/>
                                  <w:marTop w:val="0"/>
                                  <w:marBottom w:val="0"/>
                                  <w:divBdr>
                                    <w:top w:val="none" w:sz="0" w:space="0" w:color="auto"/>
                                    <w:left w:val="none" w:sz="0" w:space="0" w:color="auto"/>
                                    <w:bottom w:val="none" w:sz="0" w:space="0" w:color="auto"/>
                                    <w:right w:val="none" w:sz="0" w:space="0" w:color="auto"/>
                                  </w:divBdr>
                                  <w:divsChild>
                                    <w:div w:id="1453746159">
                                      <w:marLeft w:val="0"/>
                                      <w:marRight w:val="0"/>
                                      <w:marTop w:val="75"/>
                                      <w:marBottom w:val="0"/>
                                      <w:divBdr>
                                        <w:top w:val="none" w:sz="0" w:space="0" w:color="auto"/>
                                        <w:left w:val="none" w:sz="0" w:space="0" w:color="auto"/>
                                        <w:bottom w:val="none" w:sz="0" w:space="0" w:color="auto"/>
                                        <w:right w:val="none" w:sz="0" w:space="0" w:color="auto"/>
                                      </w:divBdr>
                                      <w:divsChild>
                                        <w:div w:id="295526579">
                                          <w:marLeft w:val="0"/>
                                          <w:marRight w:val="0"/>
                                          <w:marTop w:val="0"/>
                                          <w:marBottom w:val="0"/>
                                          <w:divBdr>
                                            <w:top w:val="none" w:sz="0" w:space="0" w:color="auto"/>
                                            <w:left w:val="none" w:sz="0" w:space="0" w:color="auto"/>
                                            <w:bottom w:val="none" w:sz="0" w:space="0" w:color="auto"/>
                                            <w:right w:val="none" w:sz="0" w:space="0" w:color="auto"/>
                                          </w:divBdr>
                                          <w:divsChild>
                                            <w:div w:id="853694156">
                                              <w:marLeft w:val="0"/>
                                              <w:marRight w:val="0"/>
                                              <w:marTop w:val="0"/>
                                              <w:marBottom w:val="0"/>
                                              <w:divBdr>
                                                <w:top w:val="none" w:sz="0" w:space="0" w:color="auto"/>
                                                <w:left w:val="none" w:sz="0" w:space="0" w:color="auto"/>
                                                <w:bottom w:val="none" w:sz="0" w:space="0" w:color="auto"/>
                                                <w:right w:val="none" w:sz="0" w:space="0" w:color="auto"/>
                                              </w:divBdr>
                                            </w:div>
                                            <w:div w:id="1593855741">
                                              <w:marLeft w:val="0"/>
                                              <w:marRight w:val="0"/>
                                              <w:marTop w:val="0"/>
                                              <w:marBottom w:val="0"/>
                                              <w:divBdr>
                                                <w:top w:val="none" w:sz="0" w:space="0" w:color="auto"/>
                                                <w:left w:val="none" w:sz="0" w:space="0" w:color="auto"/>
                                                <w:bottom w:val="none" w:sz="0" w:space="0" w:color="auto"/>
                                                <w:right w:val="none" w:sz="0" w:space="0" w:color="auto"/>
                                              </w:divBdr>
                                            </w:div>
                                            <w:div w:id="2142534485">
                                              <w:marLeft w:val="0"/>
                                              <w:marRight w:val="0"/>
                                              <w:marTop w:val="60"/>
                                              <w:marBottom w:val="15"/>
                                              <w:divBdr>
                                                <w:top w:val="none" w:sz="0" w:space="0" w:color="auto"/>
                                                <w:left w:val="none" w:sz="0" w:space="0" w:color="auto"/>
                                                <w:bottom w:val="none" w:sz="0" w:space="0" w:color="auto"/>
                                                <w:right w:val="none" w:sz="0" w:space="0" w:color="auto"/>
                                              </w:divBdr>
                                              <w:divsChild>
                                                <w:div w:id="18860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89759">
                                      <w:marLeft w:val="0"/>
                                      <w:marRight w:val="0"/>
                                      <w:marTop w:val="0"/>
                                      <w:marBottom w:val="0"/>
                                      <w:divBdr>
                                        <w:top w:val="none" w:sz="0" w:space="0" w:color="auto"/>
                                        <w:left w:val="none" w:sz="0" w:space="0" w:color="auto"/>
                                        <w:bottom w:val="none" w:sz="0" w:space="0" w:color="auto"/>
                                        <w:right w:val="none" w:sz="0" w:space="0" w:color="auto"/>
                                      </w:divBdr>
                                      <w:divsChild>
                                        <w:div w:id="1244342170">
                                          <w:marLeft w:val="0"/>
                                          <w:marRight w:val="0"/>
                                          <w:marTop w:val="0"/>
                                          <w:marBottom w:val="0"/>
                                          <w:divBdr>
                                            <w:top w:val="none" w:sz="0" w:space="0" w:color="auto"/>
                                            <w:left w:val="none" w:sz="0" w:space="0" w:color="auto"/>
                                            <w:bottom w:val="none" w:sz="0" w:space="0" w:color="auto"/>
                                            <w:right w:val="none" w:sz="0" w:space="0" w:color="auto"/>
                                          </w:divBdr>
                                          <w:divsChild>
                                            <w:div w:id="19777606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002926">
          <w:marLeft w:val="0"/>
          <w:marRight w:val="0"/>
          <w:marTop w:val="0"/>
          <w:marBottom w:val="0"/>
          <w:divBdr>
            <w:top w:val="none" w:sz="0" w:space="0" w:color="auto"/>
            <w:left w:val="none" w:sz="0" w:space="0" w:color="auto"/>
            <w:bottom w:val="none" w:sz="0" w:space="0" w:color="auto"/>
            <w:right w:val="none" w:sz="0" w:space="0" w:color="auto"/>
          </w:divBdr>
          <w:divsChild>
            <w:div w:id="13487514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0958145">
      <w:bodyDiv w:val="1"/>
      <w:marLeft w:val="0"/>
      <w:marRight w:val="0"/>
      <w:marTop w:val="0"/>
      <w:marBottom w:val="0"/>
      <w:divBdr>
        <w:top w:val="none" w:sz="0" w:space="0" w:color="auto"/>
        <w:left w:val="none" w:sz="0" w:space="0" w:color="auto"/>
        <w:bottom w:val="none" w:sz="0" w:space="0" w:color="auto"/>
        <w:right w:val="none" w:sz="0" w:space="0" w:color="auto"/>
      </w:divBdr>
      <w:divsChild>
        <w:div w:id="607397547">
          <w:marLeft w:val="0"/>
          <w:marRight w:val="0"/>
          <w:marTop w:val="0"/>
          <w:marBottom w:val="0"/>
          <w:divBdr>
            <w:top w:val="none" w:sz="0" w:space="0" w:color="auto"/>
            <w:left w:val="none" w:sz="0" w:space="0" w:color="auto"/>
            <w:bottom w:val="none" w:sz="0" w:space="0" w:color="auto"/>
            <w:right w:val="none" w:sz="0" w:space="0" w:color="auto"/>
          </w:divBdr>
        </w:div>
        <w:div w:id="1561405727">
          <w:marLeft w:val="0"/>
          <w:marRight w:val="0"/>
          <w:marTop w:val="0"/>
          <w:marBottom w:val="0"/>
          <w:divBdr>
            <w:top w:val="none" w:sz="0" w:space="0" w:color="auto"/>
            <w:left w:val="none" w:sz="0" w:space="0" w:color="auto"/>
            <w:bottom w:val="none" w:sz="0" w:space="0" w:color="auto"/>
            <w:right w:val="none" w:sz="0" w:space="0" w:color="auto"/>
          </w:divBdr>
        </w:div>
        <w:div w:id="1668899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91945-743D-437B-90F4-ADB3D9D9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2191</Words>
  <Characters>12491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LUDHAM PARISH COUNCIL</vt:lpstr>
    </vt:vector>
  </TitlesOfParts>
  <Company/>
  <LinksUpToDate>false</LinksUpToDate>
  <CharactersWithSpaces>14653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LUDHAM PARISH COUNCIL</dc:title>
  <dc:creator>steph</dc:creator>
  <cp:lastModifiedBy>ludham parishclerk</cp:lastModifiedBy>
  <cp:revision>3</cp:revision>
  <cp:lastPrinted>2016-10-06T21:21:00Z</cp:lastPrinted>
  <dcterms:created xsi:type="dcterms:W3CDTF">2017-02-21T12:27:00Z</dcterms:created>
  <dcterms:modified xsi:type="dcterms:W3CDTF">2017-02-21T12:27:00Z</dcterms:modified>
</cp:coreProperties>
</file>