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38A81F13"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9013BD">
        <w:rPr>
          <w:sz w:val="22"/>
          <w:szCs w:val="22"/>
        </w:rPr>
        <w:t>6</w:t>
      </w:r>
      <w:r w:rsidR="009013BD" w:rsidRPr="009013BD">
        <w:rPr>
          <w:sz w:val="22"/>
          <w:szCs w:val="22"/>
          <w:vertAlign w:val="superscript"/>
        </w:rPr>
        <w:t>th</w:t>
      </w:r>
      <w:r w:rsidR="009013BD">
        <w:rPr>
          <w:sz w:val="22"/>
          <w:szCs w:val="22"/>
        </w:rPr>
        <w:t xml:space="preserve"> November</w:t>
      </w:r>
      <w:r w:rsidR="00DA726F">
        <w:rPr>
          <w:sz w:val="22"/>
          <w:szCs w:val="22"/>
        </w:rPr>
        <w:t xml:space="preserve"> </w:t>
      </w:r>
      <w:r w:rsidR="002B4240">
        <w:rPr>
          <w:sz w:val="22"/>
          <w:szCs w:val="22"/>
        </w:rPr>
        <w:t>2018</w:t>
      </w:r>
    </w:p>
    <w:p w14:paraId="5FFB76FC" w14:textId="77777777" w:rsidR="00410A4B" w:rsidRPr="003A7D05" w:rsidRDefault="00410A4B">
      <w:pPr>
        <w:jc w:val="center"/>
        <w:rPr>
          <w:sz w:val="22"/>
          <w:szCs w:val="22"/>
        </w:rPr>
      </w:pPr>
      <w:r w:rsidRPr="003A7D05">
        <w:rPr>
          <w:sz w:val="22"/>
          <w:szCs w:val="22"/>
        </w:rPr>
        <w:t xml:space="preserve">in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0CE8E096"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r w:rsidR="000510D9">
        <w:rPr>
          <w:sz w:val="22"/>
          <w:szCs w:val="22"/>
        </w:rPr>
        <w:t xml:space="preserve"> (Chairman)</w:t>
      </w:r>
    </w:p>
    <w:p w14:paraId="151F4D94" w14:textId="351F25A1" w:rsidR="000510D9" w:rsidRDefault="003802DA" w:rsidP="00DA726F">
      <w:pPr>
        <w:ind w:left="720" w:firstLine="720"/>
        <w:rPr>
          <w:sz w:val="22"/>
          <w:szCs w:val="22"/>
        </w:rPr>
      </w:pPr>
      <w:r>
        <w:rPr>
          <w:sz w:val="22"/>
          <w:szCs w:val="22"/>
        </w:rPr>
        <w:t>Cllr T Gabriel</w:t>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0F521D37" w14:textId="5A1C3D7F" w:rsidR="00DA726F" w:rsidRDefault="00DA726F" w:rsidP="000510D9">
      <w:pPr>
        <w:ind w:left="720" w:firstLine="720"/>
        <w:rPr>
          <w:sz w:val="22"/>
          <w:szCs w:val="22"/>
        </w:rPr>
      </w:pPr>
      <w:r>
        <w:rPr>
          <w:sz w:val="22"/>
          <w:szCs w:val="22"/>
        </w:rPr>
        <w:t>Cllr C Willoughby</w:t>
      </w:r>
    </w:p>
    <w:p w14:paraId="71DB55B1" w14:textId="067360C3" w:rsidR="00870128" w:rsidRDefault="00870128" w:rsidP="000510D9">
      <w:pPr>
        <w:ind w:left="720" w:firstLine="720"/>
        <w:rPr>
          <w:sz w:val="22"/>
          <w:szCs w:val="22"/>
        </w:rPr>
      </w:pPr>
      <w:r>
        <w:rPr>
          <w:sz w:val="22"/>
          <w:szCs w:val="22"/>
        </w:rPr>
        <w:t>Cllr S Farnsworth</w:t>
      </w:r>
    </w:p>
    <w:p w14:paraId="135BB3DF" w14:textId="4390D538" w:rsidR="00870128" w:rsidRDefault="00870128" w:rsidP="000510D9">
      <w:pPr>
        <w:ind w:left="720" w:firstLine="720"/>
        <w:rPr>
          <w:sz w:val="22"/>
          <w:szCs w:val="22"/>
        </w:rPr>
      </w:pPr>
      <w:r>
        <w:rPr>
          <w:sz w:val="22"/>
          <w:szCs w:val="22"/>
        </w:rPr>
        <w:t>Cllr R Pinning</w:t>
      </w:r>
    </w:p>
    <w:p w14:paraId="6E8894D2" w14:textId="1D97B67F" w:rsidR="00DF24C1" w:rsidRDefault="00DF24C1" w:rsidP="000510D9">
      <w:pPr>
        <w:ind w:left="720" w:firstLine="720"/>
        <w:rPr>
          <w:sz w:val="22"/>
          <w:szCs w:val="22"/>
        </w:rPr>
      </w:pPr>
      <w:r>
        <w:rPr>
          <w:sz w:val="22"/>
          <w:szCs w:val="22"/>
        </w:rPr>
        <w:t>Cllr A Lupson</w:t>
      </w:r>
    </w:p>
    <w:p w14:paraId="08C235D4" w14:textId="39FBC2F3" w:rsidR="00DF24C1" w:rsidRDefault="00DF24C1" w:rsidP="000510D9">
      <w:pPr>
        <w:ind w:left="720" w:firstLine="720"/>
        <w:rPr>
          <w:sz w:val="22"/>
          <w:szCs w:val="22"/>
        </w:rPr>
      </w:pPr>
      <w:r>
        <w:rPr>
          <w:sz w:val="22"/>
          <w:szCs w:val="22"/>
        </w:rPr>
        <w:t>Cllr B Tubby</w:t>
      </w:r>
    </w:p>
    <w:p w14:paraId="0A72C9CF" w14:textId="70B4C265" w:rsidR="00DF24C1" w:rsidRDefault="00DF24C1" w:rsidP="000510D9">
      <w:pPr>
        <w:ind w:left="720" w:firstLine="720"/>
        <w:rPr>
          <w:sz w:val="22"/>
          <w:szCs w:val="22"/>
        </w:rPr>
      </w:pPr>
      <w:r>
        <w:rPr>
          <w:sz w:val="22"/>
          <w:szCs w:val="22"/>
        </w:rPr>
        <w:t>Cllr A Lumbard</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4C2D41E4"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he Chairman welcomed</w:t>
      </w:r>
      <w:r w:rsidR="00956A60" w:rsidRPr="003A7D05">
        <w:rPr>
          <w:sz w:val="22"/>
          <w:szCs w:val="22"/>
        </w:rPr>
        <w:t xml:space="preserve"> </w:t>
      </w:r>
      <w:r w:rsidR="00DF24C1">
        <w:rPr>
          <w:sz w:val="22"/>
          <w:szCs w:val="22"/>
        </w:rPr>
        <w:t>7</w:t>
      </w:r>
      <w:r w:rsidR="000E616B">
        <w:rPr>
          <w:sz w:val="22"/>
          <w:szCs w:val="22"/>
        </w:rPr>
        <w:t xml:space="preserve"> </w:t>
      </w:r>
      <w:r w:rsidR="00C83D62">
        <w:rPr>
          <w:sz w:val="22"/>
          <w:szCs w:val="22"/>
        </w:rPr>
        <w:t>members of the public</w:t>
      </w:r>
      <w:r w:rsidR="002746FB">
        <w:rPr>
          <w:sz w:val="22"/>
          <w:szCs w:val="22"/>
        </w:rPr>
        <w:t xml:space="preserve">, </w:t>
      </w:r>
      <w:r w:rsidR="00183BD1">
        <w:rPr>
          <w:sz w:val="22"/>
          <w:szCs w:val="22"/>
        </w:rPr>
        <w:t xml:space="preserve">together with </w:t>
      </w:r>
      <w:r w:rsidR="00077F70">
        <w:rPr>
          <w:sz w:val="22"/>
          <w:szCs w:val="22"/>
        </w:rPr>
        <w:t>one</w:t>
      </w:r>
      <w:r w:rsidR="00183BD1">
        <w:rPr>
          <w:sz w:val="22"/>
          <w:szCs w:val="22"/>
        </w:rPr>
        <w:t xml:space="preserve"> </w:t>
      </w:r>
      <w:r w:rsidR="007C4593">
        <w:rPr>
          <w:sz w:val="22"/>
          <w:szCs w:val="22"/>
        </w:rPr>
        <w:t>District Councillor</w:t>
      </w:r>
    </w:p>
    <w:p w14:paraId="64B6058E" w14:textId="009851D9"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CD3F0F">
        <w:rPr>
          <w:sz w:val="22"/>
          <w:szCs w:val="22"/>
        </w:rPr>
        <w:t xml:space="preserve">s </w:t>
      </w:r>
      <w:r w:rsidR="00DF24C1">
        <w:rPr>
          <w:sz w:val="22"/>
          <w:szCs w:val="22"/>
        </w:rPr>
        <w:t xml:space="preserve">Monk and Usher </w:t>
      </w:r>
      <w:r w:rsidR="0084573D">
        <w:rPr>
          <w:sz w:val="22"/>
          <w:szCs w:val="22"/>
        </w:rPr>
        <w:t>had sent their</w:t>
      </w:r>
      <w:r w:rsidR="002B4240">
        <w:rPr>
          <w:sz w:val="22"/>
          <w:szCs w:val="22"/>
        </w:rPr>
        <w:t xml:space="preserve"> apologies</w:t>
      </w:r>
      <w:r w:rsidR="003417AE">
        <w:rPr>
          <w:sz w:val="22"/>
          <w:szCs w:val="22"/>
        </w:rPr>
        <w:t>.</w:t>
      </w:r>
    </w:p>
    <w:p w14:paraId="2E997651" w14:textId="201DBA78"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Pr>
          <w:sz w:val="22"/>
          <w:szCs w:val="22"/>
        </w:rPr>
        <w:t>None</w:t>
      </w:r>
    </w:p>
    <w:p w14:paraId="418EB570" w14:textId="1A545A8D"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DF24C1">
        <w:rPr>
          <w:color w:val="000000"/>
          <w:sz w:val="22"/>
          <w:szCs w:val="22"/>
        </w:rPr>
        <w:t>2</w:t>
      </w:r>
      <w:r w:rsidR="00DF24C1" w:rsidRPr="00DF24C1">
        <w:rPr>
          <w:color w:val="000000"/>
          <w:sz w:val="22"/>
          <w:szCs w:val="22"/>
          <w:vertAlign w:val="superscript"/>
        </w:rPr>
        <w:t>nd</w:t>
      </w:r>
      <w:r w:rsidR="00DF24C1">
        <w:rPr>
          <w:color w:val="000000"/>
          <w:sz w:val="22"/>
          <w:szCs w:val="22"/>
        </w:rPr>
        <w:t xml:space="preserve"> October </w:t>
      </w:r>
      <w:r>
        <w:rPr>
          <w:color w:val="000000"/>
          <w:sz w:val="22"/>
          <w:szCs w:val="22"/>
        </w:rPr>
        <w:t>2018,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p>
    <w:p w14:paraId="3B260E83" w14:textId="77777777" w:rsidR="00DA726F" w:rsidRDefault="00DA726F" w:rsidP="00DA726F">
      <w:pPr>
        <w:ind w:left="720"/>
        <w:rPr>
          <w:sz w:val="22"/>
          <w:szCs w:val="22"/>
        </w:rPr>
      </w:pPr>
    </w:p>
    <w:p w14:paraId="3E079A32" w14:textId="77777777" w:rsidR="00DA726F" w:rsidRPr="003A7D05"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0B0A0AA3" w14:textId="4AD26C6D" w:rsidR="009013BD" w:rsidRPr="00F0352A" w:rsidRDefault="009013BD" w:rsidP="009013BD">
      <w:pPr>
        <w:numPr>
          <w:ilvl w:val="1"/>
          <w:numId w:val="1"/>
        </w:numPr>
        <w:autoSpaceDE w:val="0"/>
        <w:autoSpaceDN w:val="0"/>
        <w:jc w:val="both"/>
        <w:rPr>
          <w:b/>
          <w:color w:val="000000"/>
          <w:sz w:val="22"/>
          <w:szCs w:val="22"/>
        </w:rPr>
      </w:pPr>
      <w:r>
        <w:rPr>
          <w:color w:val="000000"/>
          <w:sz w:val="22"/>
          <w:szCs w:val="22"/>
        </w:rPr>
        <w:t xml:space="preserve">Rt Hon Norman Lamb MP’s office.  Letter regarding </w:t>
      </w:r>
      <w:proofErr w:type="spellStart"/>
      <w:r>
        <w:rPr>
          <w:color w:val="000000"/>
          <w:sz w:val="22"/>
          <w:szCs w:val="22"/>
        </w:rPr>
        <w:t>Konectbus</w:t>
      </w:r>
      <w:proofErr w:type="spellEnd"/>
      <w:r w:rsidR="00002E21">
        <w:rPr>
          <w:color w:val="000000"/>
          <w:sz w:val="22"/>
          <w:szCs w:val="22"/>
        </w:rPr>
        <w:t xml:space="preserve">.  </w:t>
      </w:r>
      <w:proofErr w:type="spellStart"/>
      <w:r w:rsidR="00002E21">
        <w:rPr>
          <w:color w:val="000000"/>
          <w:sz w:val="22"/>
          <w:szCs w:val="22"/>
        </w:rPr>
        <w:t>Konectbus</w:t>
      </w:r>
      <w:proofErr w:type="spellEnd"/>
      <w:r w:rsidR="00002E21">
        <w:rPr>
          <w:color w:val="000000"/>
          <w:sz w:val="22"/>
          <w:szCs w:val="22"/>
        </w:rPr>
        <w:t xml:space="preserve"> had written to Mr Lamb to explain that the bus from Horning, </w:t>
      </w:r>
      <w:proofErr w:type="spellStart"/>
      <w:r w:rsidR="00002E21">
        <w:rPr>
          <w:color w:val="000000"/>
          <w:sz w:val="22"/>
          <w:szCs w:val="22"/>
        </w:rPr>
        <w:t>Hoveton</w:t>
      </w:r>
      <w:proofErr w:type="spellEnd"/>
      <w:r w:rsidR="00002E21">
        <w:rPr>
          <w:color w:val="000000"/>
          <w:sz w:val="22"/>
          <w:szCs w:val="22"/>
        </w:rPr>
        <w:t xml:space="preserve"> and Wroxham via </w:t>
      </w:r>
      <w:proofErr w:type="spellStart"/>
      <w:r w:rsidR="00002E21">
        <w:rPr>
          <w:color w:val="000000"/>
          <w:sz w:val="22"/>
          <w:szCs w:val="22"/>
        </w:rPr>
        <w:t>Rackheath</w:t>
      </w:r>
      <w:proofErr w:type="spellEnd"/>
      <w:r w:rsidR="00002E21">
        <w:rPr>
          <w:color w:val="000000"/>
          <w:sz w:val="22"/>
          <w:szCs w:val="22"/>
        </w:rPr>
        <w:t xml:space="preserve"> and </w:t>
      </w:r>
      <w:proofErr w:type="spellStart"/>
      <w:r w:rsidR="00002E21">
        <w:rPr>
          <w:color w:val="000000"/>
          <w:sz w:val="22"/>
          <w:szCs w:val="22"/>
        </w:rPr>
        <w:t>Dussindale</w:t>
      </w:r>
      <w:proofErr w:type="spellEnd"/>
      <w:r w:rsidR="00002E21">
        <w:rPr>
          <w:color w:val="000000"/>
          <w:sz w:val="22"/>
          <w:szCs w:val="22"/>
        </w:rPr>
        <w:t xml:space="preserve"> to Norwich Station and City Centre is an hourly bus.  This bus timetable is not ideal because there is an extended wait for the bus at Horning.  </w:t>
      </w:r>
      <w:proofErr w:type="spellStart"/>
      <w:r w:rsidR="00002E21">
        <w:rPr>
          <w:color w:val="000000"/>
          <w:sz w:val="22"/>
          <w:szCs w:val="22"/>
        </w:rPr>
        <w:t>Konectbus</w:t>
      </w:r>
      <w:proofErr w:type="spellEnd"/>
      <w:r w:rsidR="00002E21">
        <w:rPr>
          <w:color w:val="000000"/>
          <w:sz w:val="22"/>
          <w:szCs w:val="22"/>
        </w:rPr>
        <w:t xml:space="preserve"> have therefore concluded that it should be possible to adjust the timetable slightly to use up the slack time and to extend at least some journeys to Ludham.  </w:t>
      </w:r>
      <w:proofErr w:type="spellStart"/>
      <w:r w:rsidR="00002E21">
        <w:rPr>
          <w:color w:val="000000"/>
          <w:sz w:val="22"/>
          <w:szCs w:val="22"/>
        </w:rPr>
        <w:t>Konectbus</w:t>
      </w:r>
      <w:proofErr w:type="spellEnd"/>
      <w:r w:rsidR="00002E21">
        <w:rPr>
          <w:color w:val="000000"/>
          <w:sz w:val="22"/>
          <w:szCs w:val="22"/>
        </w:rPr>
        <w:t xml:space="preserve"> have welcomed local input on which ti</w:t>
      </w:r>
      <w:bookmarkStart w:id="0" w:name="_GoBack"/>
      <w:bookmarkEnd w:id="0"/>
      <w:r w:rsidR="00002E21">
        <w:rPr>
          <w:color w:val="000000"/>
          <w:sz w:val="22"/>
          <w:szCs w:val="22"/>
        </w:rPr>
        <w:t xml:space="preserve">mes of day such a service might be most appreciated.  The Council agreed that the </w:t>
      </w:r>
      <w:r w:rsidR="00002E21">
        <w:rPr>
          <w:b/>
          <w:color w:val="000000"/>
          <w:sz w:val="22"/>
          <w:szCs w:val="22"/>
        </w:rPr>
        <w:t>Clerk</w:t>
      </w:r>
      <w:r w:rsidR="00002E21">
        <w:rPr>
          <w:color w:val="000000"/>
          <w:sz w:val="22"/>
          <w:szCs w:val="22"/>
        </w:rPr>
        <w:t xml:space="preserve"> should respond to </w:t>
      </w:r>
      <w:proofErr w:type="spellStart"/>
      <w:r w:rsidR="00002E21">
        <w:rPr>
          <w:color w:val="000000"/>
          <w:sz w:val="22"/>
          <w:szCs w:val="22"/>
        </w:rPr>
        <w:t>Konectbus</w:t>
      </w:r>
      <w:proofErr w:type="spellEnd"/>
      <w:r w:rsidR="00002E21">
        <w:rPr>
          <w:color w:val="000000"/>
          <w:sz w:val="22"/>
          <w:szCs w:val="22"/>
        </w:rPr>
        <w:t xml:space="preserve"> to say that the Council is very pleased with the suggestion</w:t>
      </w:r>
    </w:p>
    <w:p w14:paraId="1B46BE92" w14:textId="76EE5DE2" w:rsidR="009013BD" w:rsidRPr="00F07595" w:rsidRDefault="009013BD" w:rsidP="009013BD">
      <w:pPr>
        <w:numPr>
          <w:ilvl w:val="1"/>
          <w:numId w:val="1"/>
        </w:numPr>
        <w:autoSpaceDE w:val="0"/>
        <w:autoSpaceDN w:val="0"/>
        <w:jc w:val="both"/>
        <w:rPr>
          <w:b/>
          <w:color w:val="000000"/>
          <w:sz w:val="22"/>
          <w:szCs w:val="22"/>
        </w:rPr>
      </w:pPr>
      <w:r>
        <w:rPr>
          <w:color w:val="000000"/>
          <w:sz w:val="22"/>
          <w:szCs w:val="22"/>
        </w:rPr>
        <w:t>Broadland Environmental Services.  Information concerning trees to be felled near Ludham Bridge</w:t>
      </w:r>
      <w:r w:rsidR="00002E21">
        <w:rPr>
          <w:color w:val="000000"/>
          <w:sz w:val="22"/>
          <w:szCs w:val="22"/>
        </w:rPr>
        <w:t xml:space="preserve">.  </w:t>
      </w:r>
      <w:r w:rsidR="00DF24C1">
        <w:rPr>
          <w:color w:val="000000"/>
          <w:sz w:val="22"/>
          <w:szCs w:val="22"/>
        </w:rPr>
        <w:t>The Council was advised that the works had commenced that morning</w:t>
      </w:r>
    </w:p>
    <w:p w14:paraId="0409B917" w14:textId="7D882F22" w:rsidR="009013BD" w:rsidRPr="007B713E" w:rsidRDefault="009013BD" w:rsidP="009013BD">
      <w:pPr>
        <w:numPr>
          <w:ilvl w:val="1"/>
          <w:numId w:val="1"/>
        </w:numPr>
        <w:autoSpaceDE w:val="0"/>
        <w:autoSpaceDN w:val="0"/>
        <w:jc w:val="both"/>
        <w:rPr>
          <w:b/>
          <w:color w:val="000000"/>
          <w:sz w:val="22"/>
          <w:szCs w:val="22"/>
        </w:rPr>
      </w:pPr>
      <w:r>
        <w:rPr>
          <w:color w:val="000000"/>
          <w:sz w:val="22"/>
          <w:szCs w:val="22"/>
        </w:rPr>
        <w:t>Parishioners.  Thanks to Councillors for attending the meetings with NCC regarding Footpath FP3</w:t>
      </w:r>
      <w:r w:rsidR="002A4079">
        <w:rPr>
          <w:color w:val="000000"/>
          <w:sz w:val="22"/>
          <w:szCs w:val="22"/>
        </w:rPr>
        <w:t xml:space="preserve">.  The Chairman noted that he and other Councillors </w:t>
      </w:r>
      <w:r w:rsidR="00DF24C1">
        <w:rPr>
          <w:color w:val="000000"/>
          <w:sz w:val="22"/>
          <w:szCs w:val="22"/>
        </w:rPr>
        <w:t xml:space="preserve">had attended a meeting following the previous Parish Council meeting with the residents in question.  They </w:t>
      </w:r>
      <w:r w:rsidR="00DF24C1" w:rsidRPr="00AF1981">
        <w:rPr>
          <w:sz w:val="22"/>
          <w:szCs w:val="22"/>
        </w:rPr>
        <w:t xml:space="preserve">had received a very demanding letter </w:t>
      </w:r>
      <w:r w:rsidR="002A4079" w:rsidRPr="00AF1981">
        <w:rPr>
          <w:sz w:val="22"/>
          <w:szCs w:val="22"/>
        </w:rPr>
        <w:t>informing them</w:t>
      </w:r>
      <w:r w:rsidR="00DF24C1" w:rsidRPr="00AF1981">
        <w:rPr>
          <w:sz w:val="22"/>
          <w:szCs w:val="22"/>
        </w:rPr>
        <w:t xml:space="preserve"> that the Public Right Of Way, FP3 be </w:t>
      </w:r>
      <w:r w:rsidR="002A4079" w:rsidRPr="00AF1981">
        <w:rPr>
          <w:sz w:val="22"/>
          <w:szCs w:val="22"/>
        </w:rPr>
        <w:t>accessed</w:t>
      </w:r>
      <w:r w:rsidR="00DF24C1" w:rsidRPr="00AF1981">
        <w:rPr>
          <w:sz w:val="22"/>
          <w:szCs w:val="22"/>
        </w:rPr>
        <w:t>, regardless that it was through their property. The Chairman explained that</w:t>
      </w:r>
      <w:r w:rsidR="00C93DD2" w:rsidRPr="00AF1981">
        <w:rPr>
          <w:sz w:val="22"/>
          <w:szCs w:val="22"/>
        </w:rPr>
        <w:t xml:space="preserve"> the</w:t>
      </w:r>
      <w:r w:rsidR="00DF24C1" w:rsidRPr="00AF1981">
        <w:rPr>
          <w:sz w:val="22"/>
          <w:szCs w:val="22"/>
        </w:rPr>
        <w:t xml:space="preserve"> </w:t>
      </w:r>
      <w:r w:rsidR="00C93DD2" w:rsidRPr="00AF1981">
        <w:rPr>
          <w:sz w:val="22"/>
          <w:szCs w:val="22"/>
          <w:lang w:eastAsia="en-US"/>
        </w:rPr>
        <w:t xml:space="preserve">Parish Council had agreed </w:t>
      </w:r>
      <w:r w:rsidR="00821F35" w:rsidRPr="00AF1981">
        <w:rPr>
          <w:sz w:val="22"/>
          <w:szCs w:val="22"/>
          <w:lang w:eastAsia="en-US"/>
        </w:rPr>
        <w:t>o</w:t>
      </w:r>
      <w:r w:rsidR="00C93DD2" w:rsidRPr="00AF1981">
        <w:rPr>
          <w:sz w:val="22"/>
          <w:szCs w:val="22"/>
          <w:lang w:eastAsia="en-US"/>
        </w:rPr>
        <w:t xml:space="preserve">n </w:t>
      </w:r>
      <w:r w:rsidR="00821F35" w:rsidRPr="00AF1981">
        <w:rPr>
          <w:sz w:val="22"/>
          <w:szCs w:val="22"/>
          <w:lang w:eastAsia="en-US"/>
        </w:rPr>
        <w:t>14</w:t>
      </w:r>
      <w:r w:rsidR="00821F35" w:rsidRPr="00AF1981">
        <w:rPr>
          <w:sz w:val="22"/>
          <w:szCs w:val="22"/>
          <w:vertAlign w:val="superscript"/>
          <w:lang w:eastAsia="en-US"/>
        </w:rPr>
        <w:t>th</w:t>
      </w:r>
      <w:r w:rsidR="00821F35" w:rsidRPr="00AF1981">
        <w:rPr>
          <w:sz w:val="22"/>
          <w:szCs w:val="22"/>
          <w:lang w:eastAsia="en-US"/>
        </w:rPr>
        <w:t xml:space="preserve"> </w:t>
      </w:r>
      <w:r w:rsidR="00C93DD2" w:rsidRPr="00AF1981">
        <w:rPr>
          <w:sz w:val="22"/>
          <w:szCs w:val="22"/>
          <w:lang w:eastAsia="en-US"/>
        </w:rPr>
        <w:t xml:space="preserve">May 1956 to allow access to Norwich Road from the field by a minor diversion of the path, which was signed and </w:t>
      </w:r>
      <w:proofErr w:type="spellStart"/>
      <w:r w:rsidR="00C93DD2" w:rsidRPr="00AF1981">
        <w:rPr>
          <w:sz w:val="22"/>
          <w:szCs w:val="22"/>
          <w:lang w:eastAsia="en-US"/>
        </w:rPr>
        <w:t>minuted</w:t>
      </w:r>
      <w:proofErr w:type="spellEnd"/>
      <w:r w:rsidR="00C93DD2" w:rsidRPr="00AF1981">
        <w:rPr>
          <w:rFonts w:asciiTheme="minorHAnsi" w:hAnsiTheme="minorHAnsi" w:cstheme="minorBidi"/>
          <w:lang w:eastAsia="en-US"/>
        </w:rPr>
        <w:t xml:space="preserve"> </w:t>
      </w:r>
      <w:r w:rsidR="00DF24C1" w:rsidRPr="00AF1981">
        <w:rPr>
          <w:sz w:val="22"/>
          <w:szCs w:val="22"/>
        </w:rPr>
        <w:t xml:space="preserve">although Norfolk Highways had seen that evidence and felt that it was merely private correspondence.  The Chairman had urged NCC Highways to ensure that the issue is dealt with sensibly.  It </w:t>
      </w:r>
      <w:r w:rsidR="00DF24C1">
        <w:rPr>
          <w:color w:val="000000"/>
          <w:sz w:val="22"/>
          <w:szCs w:val="22"/>
        </w:rPr>
        <w:t xml:space="preserve">was confirmed that when the Parish Council had ostensibly agreed a diversion Cllr Ritchie had not been a Parish Councillor at the time.  </w:t>
      </w:r>
      <w:r w:rsidR="002A4079">
        <w:rPr>
          <w:color w:val="000000"/>
          <w:sz w:val="22"/>
          <w:szCs w:val="22"/>
        </w:rPr>
        <w:t>The Council requested</w:t>
      </w:r>
      <w:r w:rsidR="00DF24C1">
        <w:rPr>
          <w:color w:val="000000"/>
          <w:sz w:val="22"/>
          <w:szCs w:val="22"/>
        </w:rPr>
        <w:t xml:space="preserve"> that the item would remain on the agenda until a sensible conclusion had been reached, namely that the FP be extinguished and no further stress be caused to the property owners affected</w:t>
      </w:r>
    </w:p>
    <w:p w14:paraId="040E56DD" w14:textId="7DEEADBC" w:rsidR="009013BD" w:rsidRPr="009D0FAD" w:rsidRDefault="009013BD" w:rsidP="009013BD">
      <w:pPr>
        <w:numPr>
          <w:ilvl w:val="1"/>
          <w:numId w:val="1"/>
        </w:numPr>
        <w:autoSpaceDE w:val="0"/>
        <w:autoSpaceDN w:val="0"/>
        <w:jc w:val="both"/>
        <w:rPr>
          <w:b/>
          <w:color w:val="000000"/>
          <w:sz w:val="22"/>
          <w:szCs w:val="22"/>
        </w:rPr>
      </w:pPr>
      <w:r>
        <w:rPr>
          <w:color w:val="000000"/>
          <w:sz w:val="22"/>
          <w:szCs w:val="22"/>
        </w:rPr>
        <w:t xml:space="preserve">BA/2018/0391/TPOA.  Works to trees. Broadgate, </w:t>
      </w:r>
      <w:proofErr w:type="spellStart"/>
      <w:r>
        <w:rPr>
          <w:color w:val="000000"/>
          <w:sz w:val="22"/>
          <w:szCs w:val="22"/>
        </w:rPr>
        <w:t>Horsefen</w:t>
      </w:r>
      <w:proofErr w:type="spellEnd"/>
      <w:r>
        <w:rPr>
          <w:color w:val="000000"/>
          <w:sz w:val="22"/>
          <w:szCs w:val="22"/>
        </w:rPr>
        <w:t xml:space="preserve"> Road.  Oak and Alder.  Crown reductions of 2.5m and additional reduction where necessary to allow gap of 2.5m between tree and house.  </w:t>
      </w:r>
      <w:r w:rsidR="00DF24C1">
        <w:rPr>
          <w:color w:val="000000"/>
          <w:sz w:val="22"/>
          <w:szCs w:val="22"/>
        </w:rPr>
        <w:t>Noted</w:t>
      </w:r>
    </w:p>
    <w:p w14:paraId="0C47B9AE" w14:textId="77777777" w:rsidR="00DA726F" w:rsidRPr="0073313E" w:rsidRDefault="00DA726F" w:rsidP="00DA726F">
      <w:pPr>
        <w:autoSpaceDE w:val="0"/>
        <w:autoSpaceDN w:val="0"/>
        <w:ind w:left="1440"/>
        <w:jc w:val="both"/>
        <w:rPr>
          <w:b/>
          <w:color w:val="000000"/>
          <w:sz w:val="22"/>
          <w:szCs w:val="22"/>
        </w:rPr>
      </w:pPr>
    </w:p>
    <w:p w14:paraId="36AAF3E5" w14:textId="77777777" w:rsidR="00DA726F" w:rsidRPr="00A73EA0" w:rsidRDefault="00DA726F" w:rsidP="00DA726F">
      <w:pPr>
        <w:autoSpaceDE w:val="0"/>
        <w:autoSpaceDN w:val="0"/>
        <w:ind w:left="144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lastRenderedPageBreak/>
        <w:t>Reports</w:t>
      </w:r>
      <w:r w:rsidRPr="0063752E">
        <w:rPr>
          <w:b/>
          <w:sz w:val="22"/>
          <w:szCs w:val="22"/>
        </w:rPr>
        <w:t xml:space="preserve">:  </w:t>
      </w:r>
    </w:p>
    <w:p w14:paraId="146B930A" w14:textId="1B0E96BE" w:rsidR="009013BD" w:rsidRPr="00AD3E79" w:rsidRDefault="009013BD" w:rsidP="009013BD">
      <w:pPr>
        <w:numPr>
          <w:ilvl w:val="1"/>
          <w:numId w:val="1"/>
        </w:numPr>
        <w:autoSpaceDE w:val="0"/>
        <w:autoSpaceDN w:val="0"/>
        <w:jc w:val="both"/>
        <w:rPr>
          <w:b/>
          <w:color w:val="000000"/>
          <w:sz w:val="22"/>
          <w:szCs w:val="22"/>
        </w:rPr>
      </w:pPr>
      <w:r>
        <w:rPr>
          <w:color w:val="000000"/>
          <w:sz w:val="22"/>
          <w:szCs w:val="22"/>
        </w:rPr>
        <w:t>Cllr Usher.  SNAP report (sent to Clerk)</w:t>
      </w:r>
      <w:r w:rsidR="00002E21">
        <w:rPr>
          <w:color w:val="000000"/>
          <w:sz w:val="22"/>
          <w:szCs w:val="22"/>
        </w:rPr>
        <w:t>.  Cllr Usher had receive a report from the Police detailing the current priorities for the area.  These included Speeding issues in Ludham and Catfield, anti-social behaviour at the park in Stalham and acquisitive crime.  Noted</w:t>
      </w:r>
    </w:p>
    <w:p w14:paraId="7DF49E27" w14:textId="758C8AE7" w:rsidR="009013BD" w:rsidRPr="00A8039F" w:rsidRDefault="009013BD" w:rsidP="009013BD">
      <w:pPr>
        <w:numPr>
          <w:ilvl w:val="1"/>
          <w:numId w:val="1"/>
        </w:numPr>
        <w:autoSpaceDE w:val="0"/>
        <w:autoSpaceDN w:val="0"/>
        <w:jc w:val="both"/>
        <w:rPr>
          <w:b/>
          <w:color w:val="000000"/>
          <w:sz w:val="22"/>
          <w:szCs w:val="22"/>
        </w:rPr>
      </w:pPr>
      <w:r>
        <w:rPr>
          <w:color w:val="000000"/>
          <w:sz w:val="22"/>
          <w:szCs w:val="22"/>
        </w:rPr>
        <w:t>The Chairman.  Playground report</w:t>
      </w:r>
      <w:r w:rsidR="00DF24C1">
        <w:rPr>
          <w:color w:val="000000"/>
          <w:sz w:val="22"/>
          <w:szCs w:val="22"/>
        </w:rPr>
        <w:t>.  The Chairman noted that he had replaced the larger swing seat and that no further item within the playground had required attention.  He also reported that the bin had been empty</w:t>
      </w:r>
    </w:p>
    <w:p w14:paraId="2C642EDD" w14:textId="17FE6B65" w:rsidR="009013BD" w:rsidRPr="00B3532B" w:rsidRDefault="009013BD" w:rsidP="009013BD">
      <w:pPr>
        <w:numPr>
          <w:ilvl w:val="1"/>
          <w:numId w:val="1"/>
        </w:numPr>
        <w:autoSpaceDE w:val="0"/>
        <w:autoSpaceDN w:val="0"/>
        <w:jc w:val="both"/>
        <w:rPr>
          <w:b/>
          <w:color w:val="000000"/>
          <w:sz w:val="22"/>
          <w:szCs w:val="22"/>
        </w:rPr>
      </w:pPr>
      <w:r>
        <w:rPr>
          <w:color w:val="000000"/>
          <w:sz w:val="22"/>
          <w:szCs w:val="22"/>
        </w:rPr>
        <w:t>Cllr Pinning.  Public Rights of Way</w:t>
      </w:r>
      <w:r w:rsidR="00DF24C1">
        <w:rPr>
          <w:color w:val="000000"/>
          <w:sz w:val="22"/>
          <w:szCs w:val="22"/>
        </w:rPr>
        <w:t xml:space="preserve">.  Cllr Pinning had kindly written a report, which was circulated amongst Councillors, detailing all 33 walks in the Parish and explaining where signage was lacking or missing.  The </w:t>
      </w:r>
      <w:r w:rsidR="00DF24C1">
        <w:rPr>
          <w:b/>
          <w:color w:val="000000"/>
          <w:sz w:val="22"/>
          <w:szCs w:val="22"/>
        </w:rPr>
        <w:t>Clerk</w:t>
      </w:r>
      <w:r w:rsidR="00DF24C1">
        <w:rPr>
          <w:color w:val="000000"/>
          <w:sz w:val="22"/>
          <w:szCs w:val="22"/>
        </w:rPr>
        <w:t xml:space="preserve"> would speak with Sarah Price at NCC Highways regarding the missing signage, and would speak with Adrian Clarke at the BA to ask that the signage for the St Benet’s Path be put in place as soon as possible </w:t>
      </w:r>
    </w:p>
    <w:p w14:paraId="629108AC" w14:textId="77777777" w:rsidR="00DA726F" w:rsidRPr="003A7D05" w:rsidRDefault="00DA726F" w:rsidP="00670235">
      <w:pPr>
        <w:autoSpaceDE w:val="0"/>
        <w:autoSpaceDN w:val="0"/>
        <w:jc w:val="both"/>
        <w:rPr>
          <w:b/>
          <w:sz w:val="22"/>
          <w:szCs w:val="22"/>
        </w:rPr>
      </w:pPr>
    </w:p>
    <w:p w14:paraId="71068C5E" w14:textId="77777777" w:rsidR="00DA726F" w:rsidRDefault="00DA726F" w:rsidP="00DA726F">
      <w:pPr>
        <w:numPr>
          <w:ilvl w:val="0"/>
          <w:numId w:val="1"/>
        </w:numPr>
        <w:rPr>
          <w:b/>
          <w:sz w:val="22"/>
          <w:szCs w:val="22"/>
          <w:u w:val="single"/>
        </w:rPr>
      </w:pPr>
      <w:r w:rsidRPr="003A7D05">
        <w:rPr>
          <w:b/>
          <w:sz w:val="22"/>
          <w:szCs w:val="22"/>
          <w:u w:val="single"/>
        </w:rPr>
        <w:t>Adjourn meeting</w:t>
      </w:r>
    </w:p>
    <w:p w14:paraId="2343E2D8" w14:textId="77777777" w:rsidR="00DA726F" w:rsidRDefault="00DA726F" w:rsidP="00DA726F">
      <w:pPr>
        <w:rPr>
          <w:b/>
          <w:sz w:val="22"/>
          <w:szCs w:val="22"/>
          <w:u w:val="single"/>
        </w:rPr>
      </w:pPr>
    </w:p>
    <w:p w14:paraId="7E623322" w14:textId="17895CEA"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an adjourned the meeting at 7.50</w:t>
      </w:r>
      <w:r>
        <w:rPr>
          <w:b/>
          <w:sz w:val="22"/>
          <w:szCs w:val="22"/>
        </w:rPr>
        <w:t>pm for the public session:</w:t>
      </w:r>
    </w:p>
    <w:p w14:paraId="1850A82C" w14:textId="77777777" w:rsidR="00DA726F" w:rsidRDefault="00DA726F" w:rsidP="00DA726F">
      <w:pPr>
        <w:ind w:left="360"/>
        <w:rPr>
          <w:b/>
          <w:sz w:val="22"/>
          <w:szCs w:val="22"/>
        </w:rPr>
      </w:pPr>
    </w:p>
    <w:p w14:paraId="441739FC" w14:textId="1797DE10" w:rsidR="00C86613" w:rsidRPr="00C86613" w:rsidRDefault="00C86613" w:rsidP="00DA726F">
      <w:pPr>
        <w:ind w:left="360"/>
        <w:rPr>
          <w:sz w:val="22"/>
          <w:szCs w:val="22"/>
        </w:rPr>
      </w:pPr>
      <w:r>
        <w:rPr>
          <w:sz w:val="22"/>
          <w:szCs w:val="22"/>
        </w:rPr>
        <w:t xml:space="preserve">District Cllr Rice asked that all Councillors try to send a response to the National Parks as part of the Glover Review.  </w:t>
      </w:r>
      <w:r>
        <w:rPr>
          <w:b/>
          <w:sz w:val="22"/>
          <w:szCs w:val="22"/>
        </w:rPr>
        <w:t>The Clerk</w:t>
      </w:r>
      <w:r>
        <w:rPr>
          <w:sz w:val="22"/>
          <w:szCs w:val="22"/>
        </w:rPr>
        <w:t xml:space="preserve"> would send details to Councillors</w:t>
      </w:r>
    </w:p>
    <w:p w14:paraId="753AD4C3" w14:textId="77777777" w:rsidR="00DA726F" w:rsidRPr="00C252E5" w:rsidRDefault="00DA726F" w:rsidP="00DA726F">
      <w:pPr>
        <w:autoSpaceDE w:val="0"/>
        <w:autoSpaceDN w:val="0"/>
        <w:rPr>
          <w:sz w:val="22"/>
          <w:szCs w:val="22"/>
        </w:rPr>
      </w:pPr>
    </w:p>
    <w:p w14:paraId="6D012463" w14:textId="7778534D"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2A4079">
        <w:rPr>
          <w:b/>
          <w:sz w:val="22"/>
          <w:szCs w:val="22"/>
        </w:rPr>
        <w:t xml:space="preserve"> at 8.10</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8245970" w14:textId="4DFFDE5D" w:rsidR="009013BD" w:rsidRPr="001C4DD5" w:rsidRDefault="009013BD" w:rsidP="009013BD">
      <w:pPr>
        <w:numPr>
          <w:ilvl w:val="1"/>
          <w:numId w:val="1"/>
        </w:numPr>
        <w:autoSpaceDE w:val="0"/>
        <w:autoSpaceDN w:val="0"/>
        <w:jc w:val="both"/>
        <w:rPr>
          <w:b/>
          <w:color w:val="000000"/>
          <w:sz w:val="22"/>
          <w:szCs w:val="22"/>
        </w:rPr>
      </w:pPr>
      <w:r>
        <w:rPr>
          <w:color w:val="000000"/>
          <w:sz w:val="22"/>
          <w:szCs w:val="22"/>
        </w:rPr>
        <w:t>To consider holding a CPR training session – Step up and Save a Life</w:t>
      </w:r>
      <w:r w:rsidR="000B559F">
        <w:rPr>
          <w:color w:val="000000"/>
          <w:sz w:val="22"/>
          <w:szCs w:val="22"/>
        </w:rPr>
        <w:t xml:space="preserve">.  It was agreed that the </w:t>
      </w:r>
      <w:r w:rsidR="000B559F">
        <w:rPr>
          <w:b/>
          <w:color w:val="000000"/>
          <w:sz w:val="22"/>
          <w:szCs w:val="22"/>
        </w:rPr>
        <w:t>Clerk</w:t>
      </w:r>
      <w:r w:rsidR="000B559F">
        <w:rPr>
          <w:color w:val="000000"/>
          <w:sz w:val="22"/>
          <w:szCs w:val="22"/>
        </w:rPr>
        <w:t xml:space="preserve"> would arrange a CPR training event, and that Cllr Gabriel would attend and arrange tea and biscuits, and that Cllr Farnsworth would work as the go-between between the Methodist Church and the Clerk</w:t>
      </w:r>
    </w:p>
    <w:p w14:paraId="25881952" w14:textId="34F419A0" w:rsidR="009013BD" w:rsidRPr="001C4DD5" w:rsidRDefault="009013BD" w:rsidP="009013BD">
      <w:pPr>
        <w:numPr>
          <w:ilvl w:val="1"/>
          <w:numId w:val="1"/>
        </w:numPr>
        <w:autoSpaceDE w:val="0"/>
        <w:autoSpaceDN w:val="0"/>
        <w:jc w:val="both"/>
        <w:rPr>
          <w:b/>
          <w:color w:val="000000"/>
          <w:sz w:val="22"/>
          <w:szCs w:val="22"/>
        </w:rPr>
      </w:pPr>
      <w:r>
        <w:rPr>
          <w:color w:val="000000"/>
          <w:sz w:val="22"/>
          <w:szCs w:val="22"/>
        </w:rPr>
        <w:t>To confirm receipt of the External Audit report from PKF Littlejohn</w:t>
      </w:r>
      <w:r w:rsidR="000B559F">
        <w:rPr>
          <w:color w:val="000000"/>
          <w:sz w:val="22"/>
          <w:szCs w:val="22"/>
        </w:rPr>
        <w:t>.  Noted</w:t>
      </w:r>
    </w:p>
    <w:p w14:paraId="5346C50C" w14:textId="222CDA4B" w:rsidR="00DA726F" w:rsidRPr="00670235" w:rsidRDefault="009013BD" w:rsidP="00670235">
      <w:pPr>
        <w:numPr>
          <w:ilvl w:val="1"/>
          <w:numId w:val="1"/>
        </w:numPr>
        <w:autoSpaceDE w:val="0"/>
        <w:autoSpaceDN w:val="0"/>
        <w:jc w:val="both"/>
        <w:rPr>
          <w:b/>
          <w:color w:val="000000"/>
          <w:sz w:val="22"/>
          <w:szCs w:val="22"/>
        </w:rPr>
      </w:pPr>
      <w:r>
        <w:rPr>
          <w:color w:val="000000"/>
          <w:sz w:val="22"/>
          <w:szCs w:val="22"/>
        </w:rPr>
        <w:t>To consider renewing the grass cutting contract for the year</w:t>
      </w:r>
      <w:r w:rsidR="000B559F">
        <w:rPr>
          <w:color w:val="000000"/>
          <w:sz w:val="22"/>
          <w:szCs w:val="22"/>
        </w:rPr>
        <w:t>.  Councillors were pleased with the work that the Peakes had undertaken during the year, and wished to continue both the urban verge contract and the original grass cutting contract within the village</w:t>
      </w:r>
    </w:p>
    <w:p w14:paraId="5D023147" w14:textId="77777777" w:rsidR="00DA726F" w:rsidRPr="003D4090" w:rsidRDefault="00DA726F" w:rsidP="00DA726F">
      <w:pPr>
        <w:autoSpaceDE w:val="0"/>
        <w:autoSpaceDN w:val="0"/>
        <w:jc w:val="both"/>
        <w:rPr>
          <w:b/>
          <w:color w:val="000000"/>
          <w:sz w:val="22"/>
          <w:szCs w:val="22"/>
        </w:rPr>
      </w:pPr>
    </w:p>
    <w:p w14:paraId="38295B6B" w14:textId="77777777" w:rsidR="00DA726F" w:rsidRPr="00A971BE"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0399ADD" w14:textId="77777777" w:rsidR="00C93DD2" w:rsidRPr="00755229" w:rsidRDefault="00C93DD2" w:rsidP="00C93DD2">
      <w:pPr>
        <w:numPr>
          <w:ilvl w:val="1"/>
          <w:numId w:val="1"/>
        </w:numPr>
        <w:autoSpaceDE w:val="0"/>
        <w:autoSpaceDN w:val="0"/>
        <w:jc w:val="both"/>
        <w:rPr>
          <w:b/>
          <w:color w:val="000000"/>
          <w:sz w:val="22"/>
          <w:szCs w:val="22"/>
          <w:u w:val="single"/>
        </w:rPr>
      </w:pPr>
      <w:r>
        <w:rPr>
          <w:color w:val="000000"/>
          <w:sz w:val="22"/>
          <w:szCs w:val="22"/>
        </w:rPr>
        <w:t>PF/18/1638.  12, School Road.  Demolition of dwelling and workshop and erection of 6 2 x storey semi-detached dwellings.  Supported by email 20/10/18</w:t>
      </w:r>
    </w:p>
    <w:p w14:paraId="4CF6E87A" w14:textId="16CEEB37" w:rsidR="00C93DD2" w:rsidRPr="00C93DD2" w:rsidRDefault="00C93DD2" w:rsidP="00C93DD2">
      <w:pPr>
        <w:numPr>
          <w:ilvl w:val="1"/>
          <w:numId w:val="1"/>
        </w:numPr>
        <w:autoSpaceDE w:val="0"/>
        <w:autoSpaceDN w:val="0"/>
        <w:jc w:val="both"/>
        <w:rPr>
          <w:b/>
          <w:color w:val="000000"/>
          <w:sz w:val="22"/>
          <w:szCs w:val="22"/>
          <w:u w:val="single"/>
        </w:rPr>
      </w:pPr>
      <w:r>
        <w:rPr>
          <w:color w:val="000000"/>
          <w:sz w:val="22"/>
          <w:szCs w:val="22"/>
        </w:rPr>
        <w:t>PF/18/2034.  Silver Hill, Norwich Road.  Removal of front hedge, and creation of new access by widening existing shared access by 7m.  Supported</w:t>
      </w:r>
    </w:p>
    <w:p w14:paraId="1B224EBC" w14:textId="77777777" w:rsidR="00C93DD2" w:rsidRPr="005F09D8" w:rsidRDefault="00C93DD2" w:rsidP="00C93DD2">
      <w:pPr>
        <w:autoSpaceDE w:val="0"/>
        <w:autoSpaceDN w:val="0"/>
        <w:ind w:left="1440"/>
        <w:jc w:val="both"/>
        <w:rPr>
          <w:b/>
          <w:color w:val="000000"/>
          <w:sz w:val="22"/>
          <w:szCs w:val="22"/>
          <w:u w:val="single"/>
        </w:rPr>
      </w:pPr>
    </w:p>
    <w:p w14:paraId="4684C76A" w14:textId="001121B8" w:rsidR="00A971BE" w:rsidRPr="00C93DD2" w:rsidRDefault="00DA726F" w:rsidP="00D31C3D">
      <w:pPr>
        <w:numPr>
          <w:ilvl w:val="0"/>
          <w:numId w:val="1"/>
        </w:numPr>
        <w:autoSpaceDE w:val="0"/>
        <w:autoSpaceDN w:val="0"/>
        <w:jc w:val="both"/>
        <w:rPr>
          <w:b/>
          <w:color w:val="000000"/>
          <w:sz w:val="22"/>
          <w:szCs w:val="22"/>
        </w:rPr>
      </w:pPr>
      <w:r w:rsidRPr="00C93DD2">
        <w:rPr>
          <w:b/>
          <w:sz w:val="22"/>
          <w:szCs w:val="22"/>
          <w:u w:val="single"/>
        </w:rPr>
        <w:t>Planning Decisions:</w:t>
      </w:r>
      <w:r w:rsidRPr="00C93DD2">
        <w:rPr>
          <w:b/>
          <w:sz w:val="22"/>
          <w:szCs w:val="22"/>
        </w:rPr>
        <w:t xml:space="preserve"> </w:t>
      </w:r>
    </w:p>
    <w:p w14:paraId="44D114AA" w14:textId="2D77B01F" w:rsidR="00DA726F" w:rsidRPr="00C93DD2" w:rsidRDefault="00C93DD2" w:rsidP="00DA726F">
      <w:pPr>
        <w:autoSpaceDE w:val="0"/>
        <w:autoSpaceDN w:val="0"/>
        <w:ind w:left="720"/>
        <w:jc w:val="both"/>
        <w:rPr>
          <w:sz w:val="22"/>
          <w:szCs w:val="22"/>
        </w:rPr>
      </w:pPr>
      <w:r>
        <w:rPr>
          <w:b/>
          <w:sz w:val="22"/>
          <w:szCs w:val="22"/>
        </w:rPr>
        <w:tab/>
      </w:r>
      <w:r w:rsidRPr="00C93DD2">
        <w:rPr>
          <w:sz w:val="22"/>
          <w:szCs w:val="22"/>
        </w:rPr>
        <w:t>None</w:t>
      </w:r>
    </w:p>
    <w:p w14:paraId="63AC58C5" w14:textId="77777777" w:rsidR="00C93DD2" w:rsidRPr="00572696" w:rsidRDefault="00C93DD2" w:rsidP="00DA726F">
      <w:pPr>
        <w:autoSpaceDE w:val="0"/>
        <w:autoSpaceDN w:val="0"/>
        <w:ind w:left="720"/>
        <w:jc w:val="both"/>
        <w:rPr>
          <w:b/>
          <w:sz w:val="22"/>
          <w:szCs w:val="22"/>
        </w:rPr>
      </w:pPr>
    </w:p>
    <w:p w14:paraId="24129979" w14:textId="77777777" w:rsidR="00DA726F" w:rsidRPr="006F48CA"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2D6DD30C" w14:textId="181D4587" w:rsidR="00653D97" w:rsidRPr="00E85758" w:rsidRDefault="00653D97" w:rsidP="00653D97">
      <w:pPr>
        <w:numPr>
          <w:ilvl w:val="1"/>
          <w:numId w:val="1"/>
        </w:numPr>
        <w:autoSpaceDE w:val="0"/>
        <w:autoSpaceDN w:val="0"/>
        <w:jc w:val="both"/>
        <w:rPr>
          <w:b/>
          <w:color w:val="000000"/>
          <w:sz w:val="22"/>
          <w:szCs w:val="22"/>
        </w:rPr>
      </w:pPr>
      <w:r w:rsidRPr="00E85758">
        <w:rPr>
          <w:color w:val="000000"/>
          <w:sz w:val="22"/>
          <w:szCs w:val="22"/>
          <w:lang w:eastAsia="en-US"/>
        </w:rPr>
        <w:t xml:space="preserve">ENQ-169139-C6N0F9.  </w:t>
      </w:r>
      <w:r>
        <w:rPr>
          <w:color w:val="000000"/>
          <w:sz w:val="22"/>
          <w:szCs w:val="22"/>
          <w:lang w:eastAsia="en-US"/>
        </w:rPr>
        <w:t>Catfield Road sign absent</w:t>
      </w:r>
      <w:r w:rsidR="00EB4863">
        <w:rPr>
          <w:color w:val="000000"/>
          <w:sz w:val="22"/>
          <w:szCs w:val="22"/>
          <w:lang w:eastAsia="en-US"/>
        </w:rPr>
        <w:t xml:space="preserve">.  </w:t>
      </w:r>
      <w:r w:rsidR="00EB4863">
        <w:rPr>
          <w:b/>
          <w:color w:val="000000"/>
          <w:sz w:val="22"/>
          <w:szCs w:val="22"/>
          <w:lang w:eastAsia="en-US"/>
        </w:rPr>
        <w:t>Clerk</w:t>
      </w:r>
      <w:r w:rsidR="00EB4863">
        <w:rPr>
          <w:color w:val="000000"/>
          <w:sz w:val="22"/>
          <w:szCs w:val="22"/>
          <w:lang w:eastAsia="en-US"/>
        </w:rPr>
        <w:t xml:space="preserve"> to contact NCC Highways</w:t>
      </w: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CF9A016"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p w14:paraId="392626D7" w14:textId="77777777" w:rsidR="00DA726F" w:rsidRDefault="00DA726F" w:rsidP="00DA726F">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198"/>
        <w:gridCol w:w="1364"/>
        <w:gridCol w:w="1460"/>
        <w:gridCol w:w="1245"/>
        <w:gridCol w:w="1065"/>
      </w:tblGrid>
      <w:tr w:rsidR="009013BD" w:rsidRPr="00A87BE1" w14:paraId="38ADEC5B" w14:textId="77777777" w:rsidTr="008E4DD4">
        <w:tc>
          <w:tcPr>
            <w:tcW w:w="1414" w:type="dxa"/>
            <w:shd w:val="clear" w:color="auto" w:fill="auto"/>
          </w:tcPr>
          <w:p w14:paraId="33171CEC" w14:textId="77777777" w:rsidR="009013BD" w:rsidRPr="00A87BE1" w:rsidRDefault="009013BD" w:rsidP="008E4DD4">
            <w:pPr>
              <w:jc w:val="both"/>
              <w:rPr>
                <w:b/>
                <w:color w:val="000000"/>
                <w:sz w:val="22"/>
                <w:szCs w:val="22"/>
                <w:u w:val="single"/>
              </w:rPr>
            </w:pPr>
            <w:r w:rsidRPr="00A87BE1">
              <w:rPr>
                <w:b/>
                <w:color w:val="000000"/>
                <w:sz w:val="22"/>
                <w:szCs w:val="22"/>
                <w:u w:val="single"/>
              </w:rPr>
              <w:t>Date</w:t>
            </w:r>
          </w:p>
        </w:tc>
        <w:tc>
          <w:tcPr>
            <w:tcW w:w="1378" w:type="dxa"/>
            <w:shd w:val="clear" w:color="auto" w:fill="auto"/>
          </w:tcPr>
          <w:p w14:paraId="18BD6AB2" w14:textId="77777777" w:rsidR="009013BD" w:rsidRPr="00A87BE1" w:rsidRDefault="009013BD" w:rsidP="008E4DD4">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14:paraId="35B2E3CA" w14:textId="77777777" w:rsidR="009013BD" w:rsidRPr="00A87BE1" w:rsidRDefault="009013BD" w:rsidP="008E4DD4">
            <w:pPr>
              <w:jc w:val="both"/>
              <w:rPr>
                <w:b/>
                <w:color w:val="000000"/>
                <w:sz w:val="22"/>
                <w:szCs w:val="22"/>
                <w:u w:val="single"/>
              </w:rPr>
            </w:pPr>
            <w:r w:rsidRPr="00A87BE1">
              <w:rPr>
                <w:b/>
                <w:color w:val="000000"/>
                <w:sz w:val="22"/>
                <w:szCs w:val="22"/>
                <w:u w:val="single"/>
              </w:rPr>
              <w:t>Payee</w:t>
            </w:r>
          </w:p>
        </w:tc>
        <w:tc>
          <w:tcPr>
            <w:tcW w:w="1610" w:type="dxa"/>
            <w:shd w:val="clear" w:color="auto" w:fill="auto"/>
          </w:tcPr>
          <w:p w14:paraId="2AD98DE8" w14:textId="77777777" w:rsidR="009013BD" w:rsidRPr="00A87BE1" w:rsidRDefault="009013BD" w:rsidP="008E4DD4">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14:paraId="7725C8BB" w14:textId="77777777" w:rsidR="009013BD" w:rsidRPr="00A87BE1" w:rsidRDefault="009013BD" w:rsidP="008E4DD4">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14:paraId="7F92AAC3" w14:textId="77777777" w:rsidR="009013BD" w:rsidRPr="00A87BE1" w:rsidRDefault="009013BD" w:rsidP="008E4DD4">
            <w:pPr>
              <w:jc w:val="both"/>
              <w:rPr>
                <w:b/>
                <w:color w:val="000000"/>
                <w:sz w:val="22"/>
                <w:szCs w:val="22"/>
                <w:u w:val="single"/>
              </w:rPr>
            </w:pPr>
            <w:r w:rsidRPr="00A87BE1">
              <w:rPr>
                <w:b/>
                <w:color w:val="000000"/>
                <w:sz w:val="22"/>
                <w:szCs w:val="22"/>
                <w:u w:val="single"/>
              </w:rPr>
              <w:t>Inc VAT £</w:t>
            </w:r>
          </w:p>
        </w:tc>
      </w:tr>
      <w:tr w:rsidR="009013BD" w:rsidRPr="00A87BE1" w14:paraId="70C6B3C8" w14:textId="77777777" w:rsidTr="008E4DD4">
        <w:tc>
          <w:tcPr>
            <w:tcW w:w="1414" w:type="dxa"/>
            <w:shd w:val="clear" w:color="auto" w:fill="auto"/>
          </w:tcPr>
          <w:p w14:paraId="03514018" w14:textId="77777777" w:rsidR="009013BD" w:rsidRPr="002D4B1C" w:rsidRDefault="009013BD" w:rsidP="008E4DD4">
            <w:pPr>
              <w:jc w:val="both"/>
              <w:rPr>
                <w:color w:val="000000"/>
                <w:sz w:val="22"/>
                <w:szCs w:val="22"/>
              </w:rPr>
            </w:pPr>
            <w:r>
              <w:rPr>
                <w:color w:val="000000"/>
                <w:sz w:val="22"/>
                <w:szCs w:val="22"/>
              </w:rPr>
              <w:t>15.10.18</w:t>
            </w:r>
          </w:p>
        </w:tc>
        <w:tc>
          <w:tcPr>
            <w:tcW w:w="1378" w:type="dxa"/>
            <w:shd w:val="clear" w:color="auto" w:fill="auto"/>
          </w:tcPr>
          <w:p w14:paraId="5F1494CF" w14:textId="77777777" w:rsidR="009013BD" w:rsidRPr="002D4B1C" w:rsidRDefault="009013BD" w:rsidP="008E4DD4">
            <w:pPr>
              <w:jc w:val="both"/>
              <w:rPr>
                <w:color w:val="000000"/>
                <w:sz w:val="22"/>
                <w:szCs w:val="22"/>
              </w:rPr>
            </w:pPr>
            <w:r>
              <w:rPr>
                <w:color w:val="000000"/>
                <w:sz w:val="22"/>
                <w:szCs w:val="22"/>
              </w:rPr>
              <w:t>S/O</w:t>
            </w:r>
          </w:p>
        </w:tc>
        <w:tc>
          <w:tcPr>
            <w:tcW w:w="1444" w:type="dxa"/>
            <w:shd w:val="clear" w:color="auto" w:fill="auto"/>
          </w:tcPr>
          <w:p w14:paraId="339DBCF8" w14:textId="77777777" w:rsidR="009013BD" w:rsidRPr="002D4B1C" w:rsidRDefault="009013BD" w:rsidP="008E4DD4">
            <w:pPr>
              <w:jc w:val="both"/>
              <w:rPr>
                <w:color w:val="000000"/>
                <w:sz w:val="22"/>
                <w:szCs w:val="22"/>
              </w:rPr>
            </w:pPr>
            <w:r w:rsidRPr="002D4B1C">
              <w:rPr>
                <w:color w:val="000000"/>
                <w:sz w:val="22"/>
                <w:szCs w:val="22"/>
              </w:rPr>
              <w:t>Peakes</w:t>
            </w:r>
          </w:p>
        </w:tc>
        <w:tc>
          <w:tcPr>
            <w:tcW w:w="1610" w:type="dxa"/>
            <w:shd w:val="clear" w:color="auto" w:fill="auto"/>
          </w:tcPr>
          <w:p w14:paraId="45673290" w14:textId="77777777" w:rsidR="009013BD" w:rsidRPr="002D4B1C" w:rsidRDefault="009013BD" w:rsidP="008E4DD4">
            <w:pPr>
              <w:jc w:val="both"/>
              <w:rPr>
                <w:color w:val="000000"/>
                <w:sz w:val="22"/>
                <w:szCs w:val="22"/>
              </w:rPr>
            </w:pPr>
            <w:r w:rsidRPr="002D4B1C">
              <w:rPr>
                <w:color w:val="000000"/>
                <w:sz w:val="22"/>
                <w:szCs w:val="22"/>
              </w:rPr>
              <w:t>Grass cutting</w:t>
            </w:r>
          </w:p>
        </w:tc>
        <w:tc>
          <w:tcPr>
            <w:tcW w:w="1415" w:type="dxa"/>
            <w:shd w:val="clear" w:color="auto" w:fill="auto"/>
          </w:tcPr>
          <w:p w14:paraId="230B8832" w14:textId="77777777" w:rsidR="009013BD" w:rsidRPr="002D4B1C" w:rsidRDefault="009013BD" w:rsidP="008E4DD4">
            <w:pPr>
              <w:jc w:val="right"/>
              <w:rPr>
                <w:color w:val="000000"/>
                <w:sz w:val="22"/>
                <w:szCs w:val="22"/>
              </w:rPr>
            </w:pPr>
            <w:r w:rsidRPr="002D4B1C">
              <w:rPr>
                <w:color w:val="000000"/>
                <w:sz w:val="22"/>
                <w:szCs w:val="22"/>
              </w:rPr>
              <w:t>509.00</w:t>
            </w:r>
          </w:p>
        </w:tc>
        <w:tc>
          <w:tcPr>
            <w:tcW w:w="1153" w:type="dxa"/>
            <w:shd w:val="clear" w:color="auto" w:fill="auto"/>
          </w:tcPr>
          <w:p w14:paraId="0C749D64" w14:textId="77777777" w:rsidR="009013BD" w:rsidRPr="002D4B1C" w:rsidRDefault="009013BD" w:rsidP="008E4DD4">
            <w:pPr>
              <w:jc w:val="right"/>
              <w:rPr>
                <w:color w:val="000000"/>
                <w:sz w:val="22"/>
                <w:szCs w:val="22"/>
              </w:rPr>
            </w:pPr>
            <w:r>
              <w:rPr>
                <w:color w:val="000000"/>
                <w:sz w:val="22"/>
                <w:szCs w:val="22"/>
              </w:rPr>
              <w:t>-</w:t>
            </w:r>
          </w:p>
        </w:tc>
      </w:tr>
      <w:tr w:rsidR="009013BD" w:rsidRPr="00A87BE1" w14:paraId="7590E95C" w14:textId="77777777" w:rsidTr="008E4DD4">
        <w:tc>
          <w:tcPr>
            <w:tcW w:w="1414" w:type="dxa"/>
            <w:shd w:val="clear" w:color="auto" w:fill="auto"/>
          </w:tcPr>
          <w:p w14:paraId="11EBF12D" w14:textId="77777777" w:rsidR="009013BD" w:rsidRPr="002D4B1C" w:rsidRDefault="009013BD" w:rsidP="008E4DD4">
            <w:pPr>
              <w:jc w:val="both"/>
              <w:rPr>
                <w:color w:val="000000"/>
                <w:sz w:val="22"/>
                <w:szCs w:val="22"/>
              </w:rPr>
            </w:pPr>
          </w:p>
        </w:tc>
        <w:tc>
          <w:tcPr>
            <w:tcW w:w="1378" w:type="dxa"/>
            <w:shd w:val="clear" w:color="auto" w:fill="auto"/>
          </w:tcPr>
          <w:p w14:paraId="23900605" w14:textId="77777777" w:rsidR="009013BD" w:rsidRPr="002D4B1C" w:rsidRDefault="009013BD" w:rsidP="008E4DD4">
            <w:pPr>
              <w:jc w:val="both"/>
              <w:rPr>
                <w:color w:val="000000"/>
                <w:sz w:val="22"/>
                <w:szCs w:val="22"/>
              </w:rPr>
            </w:pPr>
            <w:r w:rsidRPr="002D4B1C">
              <w:rPr>
                <w:color w:val="000000"/>
                <w:sz w:val="22"/>
                <w:szCs w:val="22"/>
              </w:rPr>
              <w:t>DD</w:t>
            </w:r>
          </w:p>
        </w:tc>
        <w:tc>
          <w:tcPr>
            <w:tcW w:w="1444" w:type="dxa"/>
            <w:shd w:val="clear" w:color="auto" w:fill="auto"/>
          </w:tcPr>
          <w:p w14:paraId="6743A9E8" w14:textId="77777777" w:rsidR="009013BD" w:rsidRPr="002D4B1C" w:rsidRDefault="009013BD" w:rsidP="008E4DD4">
            <w:pPr>
              <w:jc w:val="both"/>
              <w:rPr>
                <w:color w:val="000000"/>
                <w:sz w:val="22"/>
                <w:szCs w:val="22"/>
              </w:rPr>
            </w:pPr>
            <w:r w:rsidRPr="002D4B1C">
              <w:rPr>
                <w:color w:val="000000"/>
                <w:sz w:val="22"/>
                <w:szCs w:val="22"/>
              </w:rPr>
              <w:t>NEST</w:t>
            </w:r>
          </w:p>
        </w:tc>
        <w:tc>
          <w:tcPr>
            <w:tcW w:w="1610" w:type="dxa"/>
            <w:shd w:val="clear" w:color="auto" w:fill="auto"/>
          </w:tcPr>
          <w:p w14:paraId="29DA1D0C" w14:textId="77777777" w:rsidR="009013BD" w:rsidRPr="002D4B1C" w:rsidRDefault="009013BD" w:rsidP="008E4DD4">
            <w:pPr>
              <w:jc w:val="both"/>
              <w:rPr>
                <w:color w:val="000000"/>
                <w:sz w:val="22"/>
                <w:szCs w:val="22"/>
              </w:rPr>
            </w:pPr>
            <w:r w:rsidRPr="002D4B1C">
              <w:rPr>
                <w:color w:val="000000"/>
                <w:sz w:val="22"/>
                <w:szCs w:val="22"/>
              </w:rPr>
              <w:t>Pension (paid by PC and Clerk)</w:t>
            </w:r>
          </w:p>
        </w:tc>
        <w:tc>
          <w:tcPr>
            <w:tcW w:w="1415" w:type="dxa"/>
            <w:shd w:val="clear" w:color="auto" w:fill="auto"/>
          </w:tcPr>
          <w:p w14:paraId="2F992130" w14:textId="77777777" w:rsidR="009013BD" w:rsidRPr="002D4B1C" w:rsidRDefault="009013BD" w:rsidP="008E4DD4">
            <w:pPr>
              <w:jc w:val="right"/>
              <w:rPr>
                <w:color w:val="000000"/>
                <w:sz w:val="22"/>
                <w:szCs w:val="22"/>
              </w:rPr>
            </w:pPr>
            <w:r>
              <w:rPr>
                <w:color w:val="000000"/>
                <w:sz w:val="22"/>
                <w:szCs w:val="22"/>
              </w:rPr>
              <w:t>62.91</w:t>
            </w:r>
          </w:p>
        </w:tc>
        <w:tc>
          <w:tcPr>
            <w:tcW w:w="1153" w:type="dxa"/>
            <w:shd w:val="clear" w:color="auto" w:fill="auto"/>
          </w:tcPr>
          <w:p w14:paraId="209B0163" w14:textId="77777777" w:rsidR="009013BD" w:rsidRPr="002D4B1C" w:rsidRDefault="009013BD" w:rsidP="008E4DD4">
            <w:pPr>
              <w:jc w:val="right"/>
              <w:rPr>
                <w:color w:val="000000"/>
                <w:sz w:val="22"/>
                <w:szCs w:val="22"/>
              </w:rPr>
            </w:pPr>
            <w:r>
              <w:rPr>
                <w:color w:val="000000"/>
                <w:sz w:val="22"/>
                <w:szCs w:val="22"/>
              </w:rPr>
              <w:t>-</w:t>
            </w:r>
          </w:p>
        </w:tc>
      </w:tr>
      <w:tr w:rsidR="009013BD" w:rsidRPr="00A87BE1" w14:paraId="3F3F4E66" w14:textId="77777777" w:rsidTr="008E4DD4">
        <w:tc>
          <w:tcPr>
            <w:tcW w:w="1414" w:type="dxa"/>
            <w:shd w:val="clear" w:color="auto" w:fill="auto"/>
          </w:tcPr>
          <w:p w14:paraId="535569AE" w14:textId="77777777" w:rsidR="009013BD" w:rsidRPr="002D4B1C" w:rsidRDefault="009013BD" w:rsidP="008E4DD4">
            <w:pPr>
              <w:rPr>
                <w:sz w:val="22"/>
                <w:szCs w:val="22"/>
              </w:rPr>
            </w:pPr>
            <w:r>
              <w:rPr>
                <w:sz w:val="22"/>
                <w:szCs w:val="22"/>
              </w:rPr>
              <w:t>31.10.18</w:t>
            </w:r>
          </w:p>
        </w:tc>
        <w:tc>
          <w:tcPr>
            <w:tcW w:w="1378" w:type="dxa"/>
            <w:shd w:val="clear" w:color="auto" w:fill="auto"/>
          </w:tcPr>
          <w:p w14:paraId="0EC40A69" w14:textId="77777777" w:rsidR="009013BD" w:rsidRPr="002D4B1C" w:rsidRDefault="009013BD" w:rsidP="008E4DD4">
            <w:pPr>
              <w:jc w:val="both"/>
              <w:rPr>
                <w:color w:val="000000"/>
                <w:sz w:val="22"/>
                <w:szCs w:val="22"/>
              </w:rPr>
            </w:pPr>
            <w:r>
              <w:rPr>
                <w:color w:val="000000"/>
                <w:sz w:val="22"/>
                <w:szCs w:val="22"/>
              </w:rPr>
              <w:t>1213</w:t>
            </w:r>
          </w:p>
        </w:tc>
        <w:tc>
          <w:tcPr>
            <w:tcW w:w="1444" w:type="dxa"/>
            <w:shd w:val="clear" w:color="auto" w:fill="auto"/>
          </w:tcPr>
          <w:p w14:paraId="11D01B97" w14:textId="77777777" w:rsidR="009013BD" w:rsidRPr="002D4B1C" w:rsidRDefault="009013BD" w:rsidP="008E4DD4">
            <w:pPr>
              <w:jc w:val="both"/>
              <w:rPr>
                <w:color w:val="000000"/>
                <w:sz w:val="22"/>
                <w:szCs w:val="22"/>
              </w:rPr>
            </w:pPr>
            <w:r>
              <w:rPr>
                <w:color w:val="000000"/>
                <w:sz w:val="22"/>
                <w:szCs w:val="22"/>
              </w:rPr>
              <w:t>Clerk</w:t>
            </w:r>
          </w:p>
        </w:tc>
        <w:tc>
          <w:tcPr>
            <w:tcW w:w="1610" w:type="dxa"/>
            <w:shd w:val="clear" w:color="auto" w:fill="auto"/>
          </w:tcPr>
          <w:p w14:paraId="77BF213B" w14:textId="77777777" w:rsidR="009013BD" w:rsidRPr="002D4B1C" w:rsidRDefault="009013BD" w:rsidP="008E4DD4">
            <w:pPr>
              <w:jc w:val="both"/>
              <w:rPr>
                <w:color w:val="000000"/>
                <w:sz w:val="22"/>
                <w:szCs w:val="22"/>
              </w:rPr>
            </w:pPr>
            <w:r>
              <w:rPr>
                <w:color w:val="000000"/>
                <w:sz w:val="22"/>
                <w:szCs w:val="22"/>
              </w:rPr>
              <w:t>Salary and expenses</w:t>
            </w:r>
          </w:p>
        </w:tc>
        <w:tc>
          <w:tcPr>
            <w:tcW w:w="1415" w:type="dxa"/>
            <w:shd w:val="clear" w:color="auto" w:fill="auto"/>
          </w:tcPr>
          <w:p w14:paraId="7A6AC92B" w14:textId="77777777" w:rsidR="009013BD" w:rsidRPr="002D4B1C" w:rsidRDefault="009013BD" w:rsidP="008E4DD4">
            <w:pPr>
              <w:jc w:val="right"/>
              <w:rPr>
                <w:color w:val="000000"/>
                <w:sz w:val="22"/>
                <w:szCs w:val="22"/>
              </w:rPr>
            </w:pPr>
            <w:r>
              <w:rPr>
                <w:color w:val="000000"/>
                <w:sz w:val="22"/>
                <w:szCs w:val="22"/>
              </w:rPr>
              <w:t>409.56</w:t>
            </w:r>
          </w:p>
        </w:tc>
        <w:tc>
          <w:tcPr>
            <w:tcW w:w="1153" w:type="dxa"/>
            <w:shd w:val="clear" w:color="auto" w:fill="auto"/>
          </w:tcPr>
          <w:p w14:paraId="6DB476D2" w14:textId="77777777" w:rsidR="009013BD" w:rsidRPr="002D4B1C" w:rsidRDefault="009013BD" w:rsidP="008E4DD4">
            <w:pPr>
              <w:jc w:val="right"/>
              <w:rPr>
                <w:color w:val="000000"/>
                <w:sz w:val="22"/>
                <w:szCs w:val="22"/>
              </w:rPr>
            </w:pPr>
            <w:r>
              <w:rPr>
                <w:color w:val="000000"/>
                <w:sz w:val="22"/>
                <w:szCs w:val="22"/>
              </w:rPr>
              <w:t>-</w:t>
            </w:r>
          </w:p>
        </w:tc>
      </w:tr>
      <w:tr w:rsidR="009013BD" w:rsidRPr="00A87BE1" w14:paraId="608CA2F0" w14:textId="77777777" w:rsidTr="008E4DD4">
        <w:tc>
          <w:tcPr>
            <w:tcW w:w="1414" w:type="dxa"/>
            <w:shd w:val="clear" w:color="auto" w:fill="auto"/>
          </w:tcPr>
          <w:p w14:paraId="7AAF7F7C" w14:textId="77777777" w:rsidR="009013BD" w:rsidRDefault="009013BD" w:rsidP="008E4DD4">
            <w:pPr>
              <w:rPr>
                <w:sz w:val="22"/>
                <w:szCs w:val="22"/>
              </w:rPr>
            </w:pPr>
            <w:r>
              <w:rPr>
                <w:sz w:val="22"/>
                <w:szCs w:val="22"/>
              </w:rPr>
              <w:t>31.10.18</w:t>
            </w:r>
          </w:p>
        </w:tc>
        <w:tc>
          <w:tcPr>
            <w:tcW w:w="1378" w:type="dxa"/>
            <w:shd w:val="clear" w:color="auto" w:fill="auto"/>
          </w:tcPr>
          <w:p w14:paraId="39BAAF7C" w14:textId="77777777" w:rsidR="009013BD" w:rsidRDefault="009013BD" w:rsidP="008E4DD4">
            <w:pPr>
              <w:jc w:val="both"/>
              <w:rPr>
                <w:color w:val="000000"/>
                <w:sz w:val="22"/>
                <w:szCs w:val="22"/>
              </w:rPr>
            </w:pPr>
            <w:r>
              <w:rPr>
                <w:color w:val="000000"/>
                <w:sz w:val="22"/>
                <w:szCs w:val="22"/>
              </w:rPr>
              <w:t>1220</w:t>
            </w:r>
          </w:p>
        </w:tc>
        <w:tc>
          <w:tcPr>
            <w:tcW w:w="1444" w:type="dxa"/>
            <w:shd w:val="clear" w:color="auto" w:fill="auto"/>
          </w:tcPr>
          <w:p w14:paraId="49EAF034" w14:textId="77777777" w:rsidR="009013BD" w:rsidRDefault="009013BD" w:rsidP="008E4DD4">
            <w:pPr>
              <w:jc w:val="both"/>
              <w:rPr>
                <w:color w:val="000000"/>
                <w:sz w:val="22"/>
                <w:szCs w:val="22"/>
              </w:rPr>
            </w:pPr>
            <w:proofErr w:type="spellStart"/>
            <w:r>
              <w:rPr>
                <w:color w:val="000000"/>
                <w:sz w:val="22"/>
                <w:szCs w:val="22"/>
              </w:rPr>
              <w:t>Wicksteed</w:t>
            </w:r>
            <w:proofErr w:type="spellEnd"/>
            <w:r>
              <w:rPr>
                <w:color w:val="000000"/>
                <w:sz w:val="22"/>
                <w:szCs w:val="22"/>
              </w:rPr>
              <w:t xml:space="preserve"> Leisure Ltd</w:t>
            </w:r>
          </w:p>
        </w:tc>
        <w:tc>
          <w:tcPr>
            <w:tcW w:w="1610" w:type="dxa"/>
            <w:shd w:val="clear" w:color="auto" w:fill="auto"/>
          </w:tcPr>
          <w:p w14:paraId="550DD1A8" w14:textId="77777777" w:rsidR="009013BD" w:rsidRDefault="009013BD" w:rsidP="008E4DD4">
            <w:pPr>
              <w:jc w:val="both"/>
              <w:rPr>
                <w:color w:val="000000"/>
                <w:sz w:val="22"/>
                <w:szCs w:val="22"/>
              </w:rPr>
            </w:pPr>
            <w:r>
              <w:rPr>
                <w:color w:val="000000"/>
                <w:sz w:val="22"/>
                <w:szCs w:val="22"/>
              </w:rPr>
              <w:t>Playground swing seat</w:t>
            </w:r>
          </w:p>
        </w:tc>
        <w:tc>
          <w:tcPr>
            <w:tcW w:w="1415" w:type="dxa"/>
            <w:shd w:val="clear" w:color="auto" w:fill="auto"/>
          </w:tcPr>
          <w:p w14:paraId="0E3100E9" w14:textId="77777777" w:rsidR="009013BD" w:rsidRDefault="009013BD" w:rsidP="008E4DD4">
            <w:pPr>
              <w:jc w:val="right"/>
              <w:rPr>
                <w:color w:val="000000"/>
                <w:sz w:val="22"/>
                <w:szCs w:val="22"/>
              </w:rPr>
            </w:pPr>
            <w:r>
              <w:rPr>
                <w:color w:val="000000"/>
                <w:sz w:val="22"/>
                <w:szCs w:val="22"/>
              </w:rPr>
              <w:t>61.80</w:t>
            </w:r>
          </w:p>
        </w:tc>
        <w:tc>
          <w:tcPr>
            <w:tcW w:w="1153" w:type="dxa"/>
            <w:shd w:val="clear" w:color="auto" w:fill="auto"/>
          </w:tcPr>
          <w:p w14:paraId="08FCAD2F" w14:textId="77777777" w:rsidR="009013BD" w:rsidRPr="002D4B1C" w:rsidRDefault="009013BD" w:rsidP="008E4DD4">
            <w:pPr>
              <w:jc w:val="right"/>
              <w:rPr>
                <w:color w:val="000000"/>
                <w:sz w:val="22"/>
                <w:szCs w:val="22"/>
              </w:rPr>
            </w:pPr>
            <w:r>
              <w:rPr>
                <w:color w:val="000000"/>
                <w:sz w:val="22"/>
                <w:szCs w:val="22"/>
              </w:rPr>
              <w:t>10.30</w:t>
            </w:r>
          </w:p>
        </w:tc>
      </w:tr>
      <w:tr w:rsidR="009013BD" w:rsidRPr="00A87BE1" w14:paraId="150BCB49" w14:textId="77777777" w:rsidTr="008E4DD4">
        <w:tc>
          <w:tcPr>
            <w:tcW w:w="1414" w:type="dxa"/>
            <w:shd w:val="clear" w:color="auto" w:fill="auto"/>
          </w:tcPr>
          <w:p w14:paraId="0E53BA3E" w14:textId="77777777" w:rsidR="009013BD" w:rsidRDefault="009013BD" w:rsidP="008E4DD4">
            <w:pPr>
              <w:rPr>
                <w:sz w:val="22"/>
                <w:szCs w:val="22"/>
              </w:rPr>
            </w:pPr>
            <w:r>
              <w:rPr>
                <w:sz w:val="22"/>
                <w:szCs w:val="22"/>
              </w:rPr>
              <w:t>31.10.18</w:t>
            </w:r>
          </w:p>
        </w:tc>
        <w:tc>
          <w:tcPr>
            <w:tcW w:w="1378" w:type="dxa"/>
            <w:shd w:val="clear" w:color="auto" w:fill="auto"/>
          </w:tcPr>
          <w:p w14:paraId="3D1C82F6" w14:textId="77777777" w:rsidR="009013BD" w:rsidRDefault="009013BD" w:rsidP="008E4DD4">
            <w:pPr>
              <w:jc w:val="both"/>
              <w:rPr>
                <w:color w:val="000000"/>
                <w:sz w:val="22"/>
                <w:szCs w:val="22"/>
              </w:rPr>
            </w:pPr>
            <w:r>
              <w:rPr>
                <w:color w:val="000000"/>
                <w:sz w:val="22"/>
                <w:szCs w:val="22"/>
              </w:rPr>
              <w:t>1221</w:t>
            </w:r>
          </w:p>
        </w:tc>
        <w:tc>
          <w:tcPr>
            <w:tcW w:w="1444" w:type="dxa"/>
            <w:shd w:val="clear" w:color="auto" w:fill="auto"/>
          </w:tcPr>
          <w:p w14:paraId="09D8F82E" w14:textId="77777777" w:rsidR="009013BD" w:rsidRDefault="009013BD" w:rsidP="008E4DD4">
            <w:pPr>
              <w:jc w:val="both"/>
              <w:rPr>
                <w:color w:val="000000"/>
                <w:sz w:val="22"/>
                <w:szCs w:val="22"/>
              </w:rPr>
            </w:pPr>
            <w:r>
              <w:rPr>
                <w:color w:val="000000"/>
                <w:sz w:val="22"/>
                <w:szCs w:val="22"/>
              </w:rPr>
              <w:t>Village Car Scheme</w:t>
            </w:r>
          </w:p>
        </w:tc>
        <w:tc>
          <w:tcPr>
            <w:tcW w:w="1610" w:type="dxa"/>
            <w:shd w:val="clear" w:color="auto" w:fill="auto"/>
          </w:tcPr>
          <w:p w14:paraId="63B5A3E6" w14:textId="77777777" w:rsidR="009013BD" w:rsidRDefault="009013BD" w:rsidP="008E4DD4">
            <w:pPr>
              <w:jc w:val="both"/>
              <w:rPr>
                <w:color w:val="000000"/>
                <w:sz w:val="22"/>
                <w:szCs w:val="22"/>
              </w:rPr>
            </w:pPr>
            <w:r>
              <w:rPr>
                <w:color w:val="000000"/>
                <w:sz w:val="22"/>
                <w:szCs w:val="22"/>
              </w:rPr>
              <w:t>Donation</w:t>
            </w:r>
          </w:p>
        </w:tc>
        <w:tc>
          <w:tcPr>
            <w:tcW w:w="1415" w:type="dxa"/>
            <w:shd w:val="clear" w:color="auto" w:fill="auto"/>
          </w:tcPr>
          <w:p w14:paraId="4A5D8852" w14:textId="77777777" w:rsidR="009013BD" w:rsidRDefault="009013BD" w:rsidP="008E4DD4">
            <w:pPr>
              <w:jc w:val="right"/>
              <w:rPr>
                <w:color w:val="000000"/>
                <w:sz w:val="22"/>
                <w:szCs w:val="22"/>
              </w:rPr>
            </w:pPr>
            <w:r>
              <w:rPr>
                <w:color w:val="000000"/>
                <w:sz w:val="22"/>
                <w:szCs w:val="22"/>
              </w:rPr>
              <w:t>250.00</w:t>
            </w:r>
          </w:p>
        </w:tc>
        <w:tc>
          <w:tcPr>
            <w:tcW w:w="1153" w:type="dxa"/>
            <w:shd w:val="clear" w:color="auto" w:fill="auto"/>
          </w:tcPr>
          <w:p w14:paraId="01437C7F" w14:textId="77777777" w:rsidR="009013BD" w:rsidRPr="002D4B1C" w:rsidRDefault="009013BD" w:rsidP="008E4DD4">
            <w:pPr>
              <w:jc w:val="right"/>
              <w:rPr>
                <w:color w:val="000000"/>
                <w:sz w:val="22"/>
                <w:szCs w:val="22"/>
              </w:rPr>
            </w:pPr>
            <w:r>
              <w:rPr>
                <w:color w:val="000000"/>
                <w:sz w:val="22"/>
                <w:szCs w:val="22"/>
              </w:rPr>
              <w:t>-</w:t>
            </w:r>
          </w:p>
        </w:tc>
      </w:tr>
      <w:tr w:rsidR="009013BD" w:rsidRPr="00A87BE1" w14:paraId="40CD4CD6" w14:textId="77777777" w:rsidTr="008E4DD4">
        <w:tc>
          <w:tcPr>
            <w:tcW w:w="1414" w:type="dxa"/>
            <w:shd w:val="clear" w:color="auto" w:fill="auto"/>
          </w:tcPr>
          <w:p w14:paraId="00827D60" w14:textId="77777777" w:rsidR="009013BD" w:rsidRDefault="009013BD" w:rsidP="008E4DD4">
            <w:pPr>
              <w:rPr>
                <w:sz w:val="22"/>
                <w:szCs w:val="22"/>
              </w:rPr>
            </w:pPr>
            <w:r>
              <w:rPr>
                <w:sz w:val="22"/>
                <w:szCs w:val="22"/>
              </w:rPr>
              <w:t>31.10.18</w:t>
            </w:r>
          </w:p>
        </w:tc>
        <w:tc>
          <w:tcPr>
            <w:tcW w:w="1378" w:type="dxa"/>
            <w:shd w:val="clear" w:color="auto" w:fill="auto"/>
          </w:tcPr>
          <w:p w14:paraId="2910804A" w14:textId="77777777" w:rsidR="009013BD" w:rsidRDefault="009013BD" w:rsidP="008E4DD4">
            <w:pPr>
              <w:jc w:val="both"/>
              <w:rPr>
                <w:color w:val="000000"/>
                <w:sz w:val="22"/>
                <w:szCs w:val="22"/>
              </w:rPr>
            </w:pPr>
            <w:r>
              <w:rPr>
                <w:color w:val="000000"/>
                <w:sz w:val="22"/>
                <w:szCs w:val="22"/>
              </w:rPr>
              <w:t>To be paid in Dec</w:t>
            </w:r>
          </w:p>
          <w:p w14:paraId="79165FC0" w14:textId="77777777" w:rsidR="009013BD" w:rsidRDefault="009013BD" w:rsidP="008E4DD4">
            <w:pPr>
              <w:jc w:val="both"/>
              <w:rPr>
                <w:color w:val="000000"/>
                <w:sz w:val="22"/>
                <w:szCs w:val="22"/>
              </w:rPr>
            </w:pPr>
          </w:p>
        </w:tc>
        <w:tc>
          <w:tcPr>
            <w:tcW w:w="1444" w:type="dxa"/>
            <w:shd w:val="clear" w:color="auto" w:fill="auto"/>
          </w:tcPr>
          <w:p w14:paraId="6A6433AC" w14:textId="77777777" w:rsidR="009013BD" w:rsidRDefault="009013BD" w:rsidP="008E4DD4">
            <w:pPr>
              <w:jc w:val="both"/>
              <w:rPr>
                <w:color w:val="000000"/>
                <w:sz w:val="22"/>
                <w:szCs w:val="22"/>
              </w:rPr>
            </w:pPr>
            <w:proofErr w:type="spellStart"/>
            <w:r>
              <w:rPr>
                <w:color w:val="000000"/>
                <w:sz w:val="22"/>
                <w:szCs w:val="22"/>
              </w:rPr>
              <w:t>Wicksteeed</w:t>
            </w:r>
            <w:proofErr w:type="spellEnd"/>
            <w:r>
              <w:rPr>
                <w:color w:val="000000"/>
                <w:sz w:val="22"/>
                <w:szCs w:val="22"/>
              </w:rPr>
              <w:t xml:space="preserve"> Leisure Ltd</w:t>
            </w:r>
          </w:p>
        </w:tc>
        <w:tc>
          <w:tcPr>
            <w:tcW w:w="1610" w:type="dxa"/>
            <w:shd w:val="clear" w:color="auto" w:fill="auto"/>
          </w:tcPr>
          <w:p w14:paraId="211F2F1E" w14:textId="77777777" w:rsidR="009013BD" w:rsidRDefault="009013BD" w:rsidP="008E4DD4">
            <w:pPr>
              <w:jc w:val="both"/>
              <w:rPr>
                <w:color w:val="000000"/>
                <w:sz w:val="22"/>
                <w:szCs w:val="22"/>
              </w:rPr>
            </w:pPr>
            <w:r>
              <w:rPr>
                <w:color w:val="000000"/>
                <w:sz w:val="22"/>
                <w:szCs w:val="22"/>
              </w:rPr>
              <w:t>Final payment for play equipment</w:t>
            </w:r>
          </w:p>
        </w:tc>
        <w:tc>
          <w:tcPr>
            <w:tcW w:w="1415" w:type="dxa"/>
            <w:shd w:val="clear" w:color="auto" w:fill="auto"/>
          </w:tcPr>
          <w:p w14:paraId="445F5F60" w14:textId="77777777" w:rsidR="009013BD" w:rsidRDefault="009013BD" w:rsidP="008E4DD4">
            <w:pPr>
              <w:jc w:val="right"/>
              <w:rPr>
                <w:color w:val="000000"/>
                <w:sz w:val="22"/>
                <w:szCs w:val="22"/>
              </w:rPr>
            </w:pPr>
            <w:r>
              <w:rPr>
                <w:color w:val="000000"/>
                <w:sz w:val="22"/>
                <w:szCs w:val="22"/>
              </w:rPr>
              <w:t>8699.93</w:t>
            </w:r>
          </w:p>
          <w:p w14:paraId="19DAB8AC" w14:textId="77777777" w:rsidR="009013BD" w:rsidRDefault="009013BD" w:rsidP="008E4DD4">
            <w:pPr>
              <w:jc w:val="right"/>
              <w:rPr>
                <w:color w:val="000000"/>
                <w:sz w:val="22"/>
                <w:szCs w:val="22"/>
              </w:rPr>
            </w:pPr>
            <w:r>
              <w:rPr>
                <w:color w:val="000000"/>
                <w:sz w:val="22"/>
                <w:szCs w:val="22"/>
              </w:rPr>
              <w:t>(TBC)</w:t>
            </w:r>
          </w:p>
        </w:tc>
        <w:tc>
          <w:tcPr>
            <w:tcW w:w="1153" w:type="dxa"/>
            <w:shd w:val="clear" w:color="auto" w:fill="auto"/>
          </w:tcPr>
          <w:p w14:paraId="76EB6D4E" w14:textId="77777777" w:rsidR="009013BD" w:rsidRPr="002D4B1C" w:rsidRDefault="009013BD" w:rsidP="008E4DD4">
            <w:pPr>
              <w:jc w:val="right"/>
              <w:rPr>
                <w:color w:val="000000"/>
                <w:sz w:val="22"/>
                <w:szCs w:val="22"/>
              </w:rPr>
            </w:pPr>
            <w:r>
              <w:rPr>
                <w:color w:val="000000"/>
                <w:sz w:val="22"/>
                <w:szCs w:val="22"/>
              </w:rPr>
              <w:t>1449.99</w:t>
            </w:r>
          </w:p>
        </w:tc>
      </w:tr>
      <w:tr w:rsidR="009013BD" w:rsidRPr="00A87BE1" w14:paraId="453F447F" w14:textId="77777777" w:rsidTr="008E4DD4">
        <w:tc>
          <w:tcPr>
            <w:tcW w:w="1414" w:type="dxa"/>
            <w:shd w:val="clear" w:color="auto" w:fill="auto"/>
          </w:tcPr>
          <w:p w14:paraId="1F097F31" w14:textId="77777777" w:rsidR="009013BD" w:rsidRDefault="009013BD" w:rsidP="008E4DD4">
            <w:pPr>
              <w:rPr>
                <w:sz w:val="22"/>
                <w:szCs w:val="22"/>
              </w:rPr>
            </w:pPr>
            <w:r>
              <w:rPr>
                <w:sz w:val="22"/>
                <w:szCs w:val="22"/>
              </w:rPr>
              <w:t>29.10.18</w:t>
            </w:r>
          </w:p>
        </w:tc>
        <w:tc>
          <w:tcPr>
            <w:tcW w:w="1378" w:type="dxa"/>
            <w:shd w:val="clear" w:color="auto" w:fill="auto"/>
          </w:tcPr>
          <w:p w14:paraId="4A613F49" w14:textId="77777777" w:rsidR="009013BD" w:rsidRDefault="009013BD" w:rsidP="008E4DD4">
            <w:pPr>
              <w:jc w:val="both"/>
              <w:rPr>
                <w:color w:val="000000"/>
                <w:sz w:val="22"/>
                <w:szCs w:val="22"/>
              </w:rPr>
            </w:pPr>
            <w:r>
              <w:rPr>
                <w:color w:val="000000"/>
                <w:sz w:val="22"/>
                <w:szCs w:val="22"/>
              </w:rPr>
              <w:t>DD</w:t>
            </w:r>
          </w:p>
        </w:tc>
        <w:tc>
          <w:tcPr>
            <w:tcW w:w="1444" w:type="dxa"/>
            <w:shd w:val="clear" w:color="auto" w:fill="auto"/>
          </w:tcPr>
          <w:p w14:paraId="0FC5AE1C" w14:textId="77777777" w:rsidR="009013BD" w:rsidRDefault="009013BD" w:rsidP="008E4DD4">
            <w:pPr>
              <w:jc w:val="both"/>
              <w:rPr>
                <w:color w:val="000000"/>
                <w:sz w:val="22"/>
                <w:szCs w:val="22"/>
              </w:rPr>
            </w:pPr>
            <w:r>
              <w:rPr>
                <w:color w:val="000000"/>
                <w:sz w:val="22"/>
                <w:szCs w:val="22"/>
              </w:rPr>
              <w:t>URM</w:t>
            </w:r>
          </w:p>
        </w:tc>
        <w:tc>
          <w:tcPr>
            <w:tcW w:w="1610" w:type="dxa"/>
            <w:shd w:val="clear" w:color="auto" w:fill="auto"/>
          </w:tcPr>
          <w:p w14:paraId="2DB532CD" w14:textId="77777777" w:rsidR="009013BD" w:rsidRDefault="009013BD" w:rsidP="008E4DD4">
            <w:pPr>
              <w:jc w:val="both"/>
              <w:rPr>
                <w:color w:val="000000"/>
                <w:sz w:val="22"/>
                <w:szCs w:val="22"/>
              </w:rPr>
            </w:pPr>
            <w:r>
              <w:rPr>
                <w:color w:val="000000"/>
                <w:sz w:val="22"/>
                <w:szCs w:val="22"/>
              </w:rPr>
              <w:t>Glass</w:t>
            </w:r>
          </w:p>
        </w:tc>
        <w:tc>
          <w:tcPr>
            <w:tcW w:w="1415" w:type="dxa"/>
            <w:shd w:val="clear" w:color="auto" w:fill="auto"/>
          </w:tcPr>
          <w:p w14:paraId="1B6AB904" w14:textId="77777777" w:rsidR="009013BD" w:rsidRDefault="009013BD" w:rsidP="008E4DD4">
            <w:pPr>
              <w:jc w:val="right"/>
              <w:rPr>
                <w:color w:val="000000"/>
                <w:sz w:val="22"/>
                <w:szCs w:val="22"/>
              </w:rPr>
            </w:pPr>
            <w:r>
              <w:rPr>
                <w:color w:val="000000"/>
                <w:sz w:val="22"/>
                <w:szCs w:val="22"/>
              </w:rPr>
              <w:t>43.20</w:t>
            </w:r>
          </w:p>
        </w:tc>
        <w:tc>
          <w:tcPr>
            <w:tcW w:w="1153" w:type="dxa"/>
            <w:shd w:val="clear" w:color="auto" w:fill="auto"/>
          </w:tcPr>
          <w:p w14:paraId="6848A06C" w14:textId="77777777" w:rsidR="009013BD" w:rsidRDefault="009013BD" w:rsidP="008E4DD4">
            <w:pPr>
              <w:jc w:val="right"/>
              <w:rPr>
                <w:color w:val="000000"/>
                <w:sz w:val="22"/>
                <w:szCs w:val="22"/>
              </w:rPr>
            </w:pPr>
            <w:r>
              <w:rPr>
                <w:color w:val="000000"/>
                <w:sz w:val="22"/>
                <w:szCs w:val="22"/>
              </w:rPr>
              <w:t>7.20</w:t>
            </w:r>
          </w:p>
        </w:tc>
      </w:tr>
      <w:tr w:rsidR="009013BD" w:rsidRPr="00A87BE1" w14:paraId="2925ADA4" w14:textId="77777777" w:rsidTr="008E4DD4">
        <w:tc>
          <w:tcPr>
            <w:tcW w:w="1414" w:type="dxa"/>
            <w:shd w:val="clear" w:color="auto" w:fill="auto"/>
          </w:tcPr>
          <w:p w14:paraId="2733A03E" w14:textId="77777777" w:rsidR="009013BD" w:rsidRDefault="009013BD" w:rsidP="008E4DD4">
            <w:pPr>
              <w:rPr>
                <w:sz w:val="22"/>
                <w:szCs w:val="22"/>
              </w:rPr>
            </w:pPr>
            <w:r>
              <w:rPr>
                <w:sz w:val="22"/>
                <w:szCs w:val="22"/>
              </w:rPr>
              <w:t>30.09.18</w:t>
            </w:r>
          </w:p>
        </w:tc>
        <w:tc>
          <w:tcPr>
            <w:tcW w:w="1378" w:type="dxa"/>
            <w:shd w:val="clear" w:color="auto" w:fill="auto"/>
          </w:tcPr>
          <w:p w14:paraId="029737C7" w14:textId="77777777" w:rsidR="009013BD" w:rsidRDefault="009013BD" w:rsidP="008E4DD4">
            <w:pPr>
              <w:jc w:val="both"/>
              <w:rPr>
                <w:color w:val="000000"/>
                <w:sz w:val="22"/>
                <w:szCs w:val="22"/>
              </w:rPr>
            </w:pPr>
            <w:r>
              <w:rPr>
                <w:color w:val="000000"/>
                <w:sz w:val="22"/>
                <w:szCs w:val="22"/>
              </w:rPr>
              <w:t>DD</w:t>
            </w:r>
          </w:p>
        </w:tc>
        <w:tc>
          <w:tcPr>
            <w:tcW w:w="1444" w:type="dxa"/>
            <w:shd w:val="clear" w:color="auto" w:fill="auto"/>
          </w:tcPr>
          <w:p w14:paraId="7E438B2E" w14:textId="77777777" w:rsidR="009013BD" w:rsidRDefault="009013BD" w:rsidP="008E4DD4">
            <w:pPr>
              <w:jc w:val="both"/>
              <w:rPr>
                <w:color w:val="000000"/>
                <w:sz w:val="22"/>
                <w:szCs w:val="22"/>
              </w:rPr>
            </w:pPr>
            <w:r>
              <w:rPr>
                <w:color w:val="000000"/>
                <w:sz w:val="22"/>
                <w:szCs w:val="22"/>
              </w:rPr>
              <w:t>URM</w:t>
            </w:r>
          </w:p>
        </w:tc>
        <w:tc>
          <w:tcPr>
            <w:tcW w:w="1610" w:type="dxa"/>
            <w:shd w:val="clear" w:color="auto" w:fill="auto"/>
          </w:tcPr>
          <w:p w14:paraId="003F6545" w14:textId="77777777" w:rsidR="009013BD" w:rsidRDefault="009013BD" w:rsidP="008E4DD4">
            <w:pPr>
              <w:jc w:val="both"/>
              <w:rPr>
                <w:color w:val="000000"/>
                <w:sz w:val="22"/>
                <w:szCs w:val="22"/>
              </w:rPr>
            </w:pPr>
            <w:r>
              <w:rPr>
                <w:color w:val="000000"/>
                <w:sz w:val="22"/>
                <w:szCs w:val="22"/>
              </w:rPr>
              <w:t>Glass</w:t>
            </w:r>
          </w:p>
        </w:tc>
        <w:tc>
          <w:tcPr>
            <w:tcW w:w="1415" w:type="dxa"/>
            <w:shd w:val="clear" w:color="auto" w:fill="auto"/>
          </w:tcPr>
          <w:p w14:paraId="1B1CAE5B" w14:textId="77777777" w:rsidR="009013BD" w:rsidRDefault="009013BD" w:rsidP="008E4DD4">
            <w:pPr>
              <w:jc w:val="right"/>
              <w:rPr>
                <w:color w:val="000000"/>
                <w:sz w:val="22"/>
                <w:szCs w:val="22"/>
              </w:rPr>
            </w:pPr>
            <w:r>
              <w:rPr>
                <w:color w:val="000000"/>
                <w:sz w:val="22"/>
                <w:szCs w:val="22"/>
              </w:rPr>
              <w:t>39.60</w:t>
            </w:r>
          </w:p>
        </w:tc>
        <w:tc>
          <w:tcPr>
            <w:tcW w:w="1153" w:type="dxa"/>
            <w:shd w:val="clear" w:color="auto" w:fill="auto"/>
          </w:tcPr>
          <w:p w14:paraId="3659ABEF" w14:textId="77777777" w:rsidR="009013BD" w:rsidRDefault="009013BD" w:rsidP="008E4DD4">
            <w:pPr>
              <w:jc w:val="right"/>
              <w:rPr>
                <w:color w:val="000000"/>
                <w:sz w:val="22"/>
                <w:szCs w:val="22"/>
              </w:rPr>
            </w:pPr>
            <w:r>
              <w:rPr>
                <w:color w:val="000000"/>
                <w:sz w:val="22"/>
                <w:szCs w:val="22"/>
              </w:rPr>
              <w:t>6.60</w:t>
            </w:r>
          </w:p>
        </w:tc>
      </w:tr>
      <w:tr w:rsidR="009013BD" w:rsidRPr="00A87BE1" w14:paraId="495E8D1C" w14:textId="77777777" w:rsidTr="008E4DD4">
        <w:tc>
          <w:tcPr>
            <w:tcW w:w="1414" w:type="dxa"/>
            <w:shd w:val="clear" w:color="auto" w:fill="auto"/>
          </w:tcPr>
          <w:p w14:paraId="258340CD" w14:textId="77777777" w:rsidR="009013BD" w:rsidRDefault="009013BD" w:rsidP="008E4DD4">
            <w:pPr>
              <w:rPr>
                <w:sz w:val="22"/>
                <w:szCs w:val="22"/>
              </w:rPr>
            </w:pPr>
            <w:r>
              <w:rPr>
                <w:sz w:val="22"/>
                <w:szCs w:val="22"/>
              </w:rPr>
              <w:t>31.10.18</w:t>
            </w:r>
          </w:p>
        </w:tc>
        <w:tc>
          <w:tcPr>
            <w:tcW w:w="1378" w:type="dxa"/>
            <w:shd w:val="clear" w:color="auto" w:fill="auto"/>
          </w:tcPr>
          <w:p w14:paraId="3759B23E" w14:textId="77777777" w:rsidR="009013BD" w:rsidRDefault="009013BD" w:rsidP="008E4DD4">
            <w:pPr>
              <w:jc w:val="both"/>
              <w:rPr>
                <w:color w:val="000000"/>
                <w:sz w:val="22"/>
                <w:szCs w:val="22"/>
              </w:rPr>
            </w:pPr>
            <w:r>
              <w:rPr>
                <w:color w:val="000000"/>
                <w:sz w:val="22"/>
                <w:szCs w:val="22"/>
              </w:rPr>
              <w:t>1214</w:t>
            </w:r>
          </w:p>
        </w:tc>
        <w:tc>
          <w:tcPr>
            <w:tcW w:w="1444" w:type="dxa"/>
            <w:shd w:val="clear" w:color="auto" w:fill="auto"/>
          </w:tcPr>
          <w:p w14:paraId="0717D017" w14:textId="77777777" w:rsidR="009013BD" w:rsidRDefault="009013BD" w:rsidP="008E4DD4">
            <w:pPr>
              <w:jc w:val="both"/>
              <w:rPr>
                <w:color w:val="000000"/>
                <w:sz w:val="22"/>
                <w:szCs w:val="22"/>
              </w:rPr>
            </w:pPr>
            <w:r>
              <w:rPr>
                <w:color w:val="000000"/>
                <w:sz w:val="22"/>
                <w:szCs w:val="22"/>
              </w:rPr>
              <w:t>Ludham Village Hall</w:t>
            </w:r>
          </w:p>
        </w:tc>
        <w:tc>
          <w:tcPr>
            <w:tcW w:w="1610" w:type="dxa"/>
            <w:shd w:val="clear" w:color="auto" w:fill="auto"/>
          </w:tcPr>
          <w:p w14:paraId="3796B47C" w14:textId="77777777" w:rsidR="009013BD" w:rsidRDefault="009013BD" w:rsidP="008E4DD4">
            <w:pPr>
              <w:jc w:val="both"/>
              <w:rPr>
                <w:color w:val="000000"/>
                <w:sz w:val="22"/>
                <w:szCs w:val="22"/>
              </w:rPr>
            </w:pPr>
            <w:r>
              <w:rPr>
                <w:color w:val="000000"/>
                <w:sz w:val="22"/>
                <w:szCs w:val="22"/>
              </w:rPr>
              <w:t>Grant</w:t>
            </w:r>
          </w:p>
        </w:tc>
        <w:tc>
          <w:tcPr>
            <w:tcW w:w="1415" w:type="dxa"/>
            <w:shd w:val="clear" w:color="auto" w:fill="auto"/>
          </w:tcPr>
          <w:p w14:paraId="2B96C061" w14:textId="77777777" w:rsidR="009013BD" w:rsidRDefault="009013BD" w:rsidP="008E4DD4">
            <w:pPr>
              <w:jc w:val="right"/>
              <w:rPr>
                <w:color w:val="000000"/>
                <w:sz w:val="22"/>
                <w:szCs w:val="22"/>
              </w:rPr>
            </w:pPr>
            <w:r>
              <w:rPr>
                <w:color w:val="000000"/>
                <w:sz w:val="22"/>
                <w:szCs w:val="22"/>
              </w:rPr>
              <w:t>1800.00</w:t>
            </w:r>
          </w:p>
        </w:tc>
        <w:tc>
          <w:tcPr>
            <w:tcW w:w="1153" w:type="dxa"/>
            <w:shd w:val="clear" w:color="auto" w:fill="auto"/>
          </w:tcPr>
          <w:p w14:paraId="515F2014" w14:textId="77777777" w:rsidR="009013BD" w:rsidRDefault="009013BD" w:rsidP="008E4DD4">
            <w:pPr>
              <w:jc w:val="right"/>
              <w:rPr>
                <w:color w:val="000000"/>
                <w:sz w:val="22"/>
                <w:szCs w:val="22"/>
              </w:rPr>
            </w:pPr>
            <w:r>
              <w:rPr>
                <w:color w:val="000000"/>
                <w:sz w:val="22"/>
                <w:szCs w:val="22"/>
              </w:rPr>
              <w:t>-</w:t>
            </w:r>
          </w:p>
        </w:tc>
      </w:tr>
      <w:tr w:rsidR="009013BD" w:rsidRPr="00A87BE1" w14:paraId="2FE8CC17" w14:textId="77777777" w:rsidTr="008E4DD4">
        <w:tc>
          <w:tcPr>
            <w:tcW w:w="1414" w:type="dxa"/>
            <w:shd w:val="clear" w:color="auto" w:fill="auto"/>
          </w:tcPr>
          <w:p w14:paraId="4B584FF3" w14:textId="77777777" w:rsidR="009013BD" w:rsidRDefault="009013BD" w:rsidP="008E4DD4">
            <w:pPr>
              <w:rPr>
                <w:sz w:val="22"/>
                <w:szCs w:val="22"/>
              </w:rPr>
            </w:pPr>
            <w:r>
              <w:rPr>
                <w:sz w:val="22"/>
                <w:szCs w:val="22"/>
              </w:rPr>
              <w:t>31.10.18</w:t>
            </w:r>
          </w:p>
        </w:tc>
        <w:tc>
          <w:tcPr>
            <w:tcW w:w="1378" w:type="dxa"/>
            <w:shd w:val="clear" w:color="auto" w:fill="auto"/>
          </w:tcPr>
          <w:p w14:paraId="160002E2" w14:textId="77777777" w:rsidR="009013BD" w:rsidRDefault="009013BD" w:rsidP="008E4DD4">
            <w:pPr>
              <w:jc w:val="both"/>
              <w:rPr>
                <w:color w:val="000000"/>
                <w:sz w:val="22"/>
                <w:szCs w:val="22"/>
              </w:rPr>
            </w:pPr>
            <w:r>
              <w:rPr>
                <w:color w:val="000000"/>
                <w:sz w:val="22"/>
                <w:szCs w:val="22"/>
              </w:rPr>
              <w:t>1215</w:t>
            </w:r>
          </w:p>
        </w:tc>
        <w:tc>
          <w:tcPr>
            <w:tcW w:w="1444" w:type="dxa"/>
            <w:shd w:val="clear" w:color="auto" w:fill="auto"/>
          </w:tcPr>
          <w:p w14:paraId="197B5745" w14:textId="77777777" w:rsidR="009013BD" w:rsidRDefault="009013BD" w:rsidP="008E4DD4">
            <w:pPr>
              <w:jc w:val="both"/>
              <w:rPr>
                <w:color w:val="000000"/>
                <w:sz w:val="22"/>
                <w:szCs w:val="22"/>
              </w:rPr>
            </w:pPr>
            <w:r>
              <w:rPr>
                <w:color w:val="000000"/>
                <w:sz w:val="22"/>
                <w:szCs w:val="22"/>
              </w:rPr>
              <w:t>Norfolk Age UK</w:t>
            </w:r>
          </w:p>
        </w:tc>
        <w:tc>
          <w:tcPr>
            <w:tcW w:w="1610" w:type="dxa"/>
            <w:shd w:val="clear" w:color="auto" w:fill="auto"/>
          </w:tcPr>
          <w:p w14:paraId="2BCFAA44" w14:textId="77777777" w:rsidR="009013BD" w:rsidRDefault="009013BD" w:rsidP="008E4DD4">
            <w:pPr>
              <w:jc w:val="both"/>
              <w:rPr>
                <w:color w:val="000000"/>
                <w:sz w:val="22"/>
                <w:szCs w:val="22"/>
              </w:rPr>
            </w:pPr>
            <w:r>
              <w:rPr>
                <w:color w:val="000000"/>
                <w:sz w:val="22"/>
                <w:szCs w:val="22"/>
              </w:rPr>
              <w:t>Donation</w:t>
            </w:r>
          </w:p>
        </w:tc>
        <w:tc>
          <w:tcPr>
            <w:tcW w:w="1415" w:type="dxa"/>
            <w:shd w:val="clear" w:color="auto" w:fill="auto"/>
          </w:tcPr>
          <w:p w14:paraId="58C3AF05" w14:textId="77777777" w:rsidR="009013BD" w:rsidRDefault="009013BD" w:rsidP="008E4DD4">
            <w:pPr>
              <w:jc w:val="right"/>
              <w:rPr>
                <w:color w:val="000000"/>
                <w:sz w:val="22"/>
                <w:szCs w:val="22"/>
              </w:rPr>
            </w:pPr>
            <w:r>
              <w:rPr>
                <w:color w:val="000000"/>
                <w:sz w:val="22"/>
                <w:szCs w:val="22"/>
              </w:rPr>
              <w:t>75.00</w:t>
            </w:r>
          </w:p>
        </w:tc>
        <w:tc>
          <w:tcPr>
            <w:tcW w:w="1153" w:type="dxa"/>
            <w:shd w:val="clear" w:color="auto" w:fill="auto"/>
          </w:tcPr>
          <w:p w14:paraId="661E351F" w14:textId="77777777" w:rsidR="009013BD" w:rsidRDefault="009013BD" w:rsidP="008E4DD4">
            <w:pPr>
              <w:jc w:val="right"/>
              <w:rPr>
                <w:color w:val="000000"/>
                <w:sz w:val="22"/>
                <w:szCs w:val="22"/>
              </w:rPr>
            </w:pPr>
            <w:r>
              <w:rPr>
                <w:color w:val="000000"/>
                <w:sz w:val="22"/>
                <w:szCs w:val="22"/>
              </w:rPr>
              <w:t>-</w:t>
            </w:r>
          </w:p>
        </w:tc>
      </w:tr>
      <w:tr w:rsidR="009013BD" w:rsidRPr="00A87BE1" w14:paraId="3C1C093C" w14:textId="77777777" w:rsidTr="008E4DD4">
        <w:tc>
          <w:tcPr>
            <w:tcW w:w="1414" w:type="dxa"/>
            <w:shd w:val="clear" w:color="auto" w:fill="auto"/>
          </w:tcPr>
          <w:p w14:paraId="10EA626E" w14:textId="77777777" w:rsidR="009013BD" w:rsidRDefault="009013BD" w:rsidP="008E4DD4">
            <w:pPr>
              <w:rPr>
                <w:sz w:val="22"/>
                <w:szCs w:val="22"/>
              </w:rPr>
            </w:pPr>
            <w:r>
              <w:rPr>
                <w:sz w:val="22"/>
                <w:szCs w:val="22"/>
              </w:rPr>
              <w:t>31.10.18</w:t>
            </w:r>
          </w:p>
        </w:tc>
        <w:tc>
          <w:tcPr>
            <w:tcW w:w="1378" w:type="dxa"/>
            <w:shd w:val="clear" w:color="auto" w:fill="auto"/>
          </w:tcPr>
          <w:p w14:paraId="0ACEC1CC" w14:textId="77777777" w:rsidR="009013BD" w:rsidRDefault="009013BD" w:rsidP="008E4DD4">
            <w:pPr>
              <w:jc w:val="both"/>
              <w:rPr>
                <w:color w:val="000000"/>
                <w:sz w:val="22"/>
                <w:szCs w:val="22"/>
              </w:rPr>
            </w:pPr>
            <w:r>
              <w:rPr>
                <w:color w:val="000000"/>
                <w:sz w:val="22"/>
                <w:szCs w:val="22"/>
              </w:rPr>
              <w:t>1216</w:t>
            </w:r>
          </w:p>
        </w:tc>
        <w:tc>
          <w:tcPr>
            <w:tcW w:w="1444" w:type="dxa"/>
            <w:shd w:val="clear" w:color="auto" w:fill="auto"/>
          </w:tcPr>
          <w:p w14:paraId="38ED6C8D" w14:textId="77777777" w:rsidR="009013BD" w:rsidRDefault="009013BD" w:rsidP="008E4DD4">
            <w:pPr>
              <w:jc w:val="both"/>
              <w:rPr>
                <w:color w:val="000000"/>
                <w:sz w:val="22"/>
                <w:szCs w:val="22"/>
              </w:rPr>
            </w:pPr>
            <w:r>
              <w:rPr>
                <w:color w:val="000000"/>
                <w:sz w:val="22"/>
                <w:szCs w:val="22"/>
              </w:rPr>
              <w:t>Norfolk CAB</w:t>
            </w:r>
          </w:p>
        </w:tc>
        <w:tc>
          <w:tcPr>
            <w:tcW w:w="1610" w:type="dxa"/>
            <w:shd w:val="clear" w:color="auto" w:fill="auto"/>
          </w:tcPr>
          <w:p w14:paraId="076A34F8" w14:textId="77777777" w:rsidR="009013BD" w:rsidRDefault="009013BD" w:rsidP="008E4DD4">
            <w:pPr>
              <w:jc w:val="both"/>
              <w:rPr>
                <w:color w:val="000000"/>
                <w:sz w:val="22"/>
                <w:szCs w:val="22"/>
              </w:rPr>
            </w:pPr>
            <w:r>
              <w:rPr>
                <w:color w:val="000000"/>
                <w:sz w:val="22"/>
                <w:szCs w:val="22"/>
              </w:rPr>
              <w:t>Donation</w:t>
            </w:r>
          </w:p>
        </w:tc>
        <w:tc>
          <w:tcPr>
            <w:tcW w:w="1415" w:type="dxa"/>
            <w:shd w:val="clear" w:color="auto" w:fill="auto"/>
          </w:tcPr>
          <w:p w14:paraId="107EB61C" w14:textId="77777777" w:rsidR="009013BD" w:rsidRDefault="009013BD" w:rsidP="008E4DD4">
            <w:pPr>
              <w:jc w:val="right"/>
              <w:rPr>
                <w:color w:val="000000"/>
                <w:sz w:val="22"/>
                <w:szCs w:val="22"/>
              </w:rPr>
            </w:pPr>
            <w:r>
              <w:rPr>
                <w:color w:val="000000"/>
                <w:sz w:val="22"/>
                <w:szCs w:val="22"/>
              </w:rPr>
              <w:t>75.00</w:t>
            </w:r>
          </w:p>
        </w:tc>
        <w:tc>
          <w:tcPr>
            <w:tcW w:w="1153" w:type="dxa"/>
            <w:shd w:val="clear" w:color="auto" w:fill="auto"/>
          </w:tcPr>
          <w:p w14:paraId="681D037F" w14:textId="77777777" w:rsidR="009013BD" w:rsidRDefault="009013BD" w:rsidP="008E4DD4">
            <w:pPr>
              <w:jc w:val="right"/>
              <w:rPr>
                <w:color w:val="000000"/>
                <w:sz w:val="22"/>
                <w:szCs w:val="22"/>
              </w:rPr>
            </w:pPr>
            <w:r>
              <w:rPr>
                <w:color w:val="000000"/>
                <w:sz w:val="22"/>
                <w:szCs w:val="22"/>
              </w:rPr>
              <w:t>-</w:t>
            </w:r>
          </w:p>
        </w:tc>
      </w:tr>
      <w:tr w:rsidR="009013BD" w:rsidRPr="00A87BE1" w14:paraId="115A543B" w14:textId="77777777" w:rsidTr="008E4DD4">
        <w:tc>
          <w:tcPr>
            <w:tcW w:w="1414" w:type="dxa"/>
            <w:shd w:val="clear" w:color="auto" w:fill="auto"/>
          </w:tcPr>
          <w:p w14:paraId="1A9B246E" w14:textId="77777777" w:rsidR="009013BD" w:rsidRDefault="009013BD" w:rsidP="008E4DD4">
            <w:pPr>
              <w:rPr>
                <w:sz w:val="22"/>
                <w:szCs w:val="22"/>
              </w:rPr>
            </w:pPr>
            <w:r>
              <w:rPr>
                <w:sz w:val="22"/>
                <w:szCs w:val="22"/>
              </w:rPr>
              <w:t>31.10.18</w:t>
            </w:r>
          </w:p>
        </w:tc>
        <w:tc>
          <w:tcPr>
            <w:tcW w:w="1378" w:type="dxa"/>
            <w:shd w:val="clear" w:color="auto" w:fill="auto"/>
          </w:tcPr>
          <w:p w14:paraId="4CD15D70" w14:textId="77777777" w:rsidR="009013BD" w:rsidRDefault="009013BD" w:rsidP="008E4DD4">
            <w:pPr>
              <w:jc w:val="both"/>
              <w:rPr>
                <w:color w:val="000000"/>
                <w:sz w:val="22"/>
                <w:szCs w:val="22"/>
              </w:rPr>
            </w:pPr>
            <w:r>
              <w:rPr>
                <w:color w:val="000000"/>
                <w:sz w:val="22"/>
                <w:szCs w:val="22"/>
              </w:rPr>
              <w:t>1217</w:t>
            </w:r>
          </w:p>
        </w:tc>
        <w:tc>
          <w:tcPr>
            <w:tcW w:w="1444" w:type="dxa"/>
            <w:shd w:val="clear" w:color="auto" w:fill="auto"/>
          </w:tcPr>
          <w:p w14:paraId="16FA647C" w14:textId="77777777" w:rsidR="009013BD" w:rsidRDefault="009013BD" w:rsidP="008E4DD4">
            <w:pPr>
              <w:jc w:val="both"/>
              <w:rPr>
                <w:color w:val="000000"/>
                <w:sz w:val="22"/>
                <w:szCs w:val="22"/>
              </w:rPr>
            </w:pPr>
            <w:r>
              <w:rPr>
                <w:color w:val="000000"/>
                <w:sz w:val="22"/>
                <w:szCs w:val="22"/>
              </w:rPr>
              <w:t>East Anglian Air Ambulance</w:t>
            </w:r>
          </w:p>
        </w:tc>
        <w:tc>
          <w:tcPr>
            <w:tcW w:w="1610" w:type="dxa"/>
            <w:shd w:val="clear" w:color="auto" w:fill="auto"/>
          </w:tcPr>
          <w:p w14:paraId="1EEDB7E0" w14:textId="77777777" w:rsidR="009013BD" w:rsidRDefault="009013BD" w:rsidP="008E4DD4">
            <w:pPr>
              <w:jc w:val="both"/>
              <w:rPr>
                <w:color w:val="000000"/>
                <w:sz w:val="22"/>
                <w:szCs w:val="22"/>
              </w:rPr>
            </w:pPr>
            <w:r>
              <w:rPr>
                <w:color w:val="000000"/>
                <w:sz w:val="22"/>
                <w:szCs w:val="22"/>
              </w:rPr>
              <w:t>Donation</w:t>
            </w:r>
          </w:p>
        </w:tc>
        <w:tc>
          <w:tcPr>
            <w:tcW w:w="1415" w:type="dxa"/>
            <w:shd w:val="clear" w:color="auto" w:fill="auto"/>
          </w:tcPr>
          <w:p w14:paraId="20B3C326" w14:textId="77777777" w:rsidR="009013BD" w:rsidRDefault="009013BD" w:rsidP="008E4DD4">
            <w:pPr>
              <w:jc w:val="right"/>
              <w:rPr>
                <w:color w:val="000000"/>
                <w:sz w:val="22"/>
                <w:szCs w:val="22"/>
              </w:rPr>
            </w:pPr>
            <w:r>
              <w:rPr>
                <w:color w:val="000000"/>
                <w:sz w:val="22"/>
                <w:szCs w:val="22"/>
              </w:rPr>
              <w:t>100.00</w:t>
            </w:r>
          </w:p>
        </w:tc>
        <w:tc>
          <w:tcPr>
            <w:tcW w:w="1153" w:type="dxa"/>
            <w:shd w:val="clear" w:color="auto" w:fill="auto"/>
          </w:tcPr>
          <w:p w14:paraId="2B525A2E" w14:textId="77777777" w:rsidR="009013BD" w:rsidRDefault="009013BD" w:rsidP="008E4DD4">
            <w:pPr>
              <w:jc w:val="right"/>
              <w:rPr>
                <w:color w:val="000000"/>
                <w:sz w:val="22"/>
                <w:szCs w:val="22"/>
              </w:rPr>
            </w:pPr>
            <w:r>
              <w:rPr>
                <w:color w:val="000000"/>
                <w:sz w:val="22"/>
                <w:szCs w:val="22"/>
              </w:rPr>
              <w:t>-</w:t>
            </w:r>
          </w:p>
        </w:tc>
      </w:tr>
      <w:tr w:rsidR="009013BD" w:rsidRPr="00A87BE1" w14:paraId="3571970A" w14:textId="77777777" w:rsidTr="008E4DD4">
        <w:tc>
          <w:tcPr>
            <w:tcW w:w="1414" w:type="dxa"/>
            <w:shd w:val="clear" w:color="auto" w:fill="auto"/>
          </w:tcPr>
          <w:p w14:paraId="515E13C7" w14:textId="77777777" w:rsidR="009013BD" w:rsidRDefault="009013BD" w:rsidP="008E4DD4">
            <w:pPr>
              <w:rPr>
                <w:sz w:val="22"/>
                <w:szCs w:val="22"/>
              </w:rPr>
            </w:pPr>
            <w:r>
              <w:rPr>
                <w:sz w:val="22"/>
                <w:szCs w:val="22"/>
              </w:rPr>
              <w:t>31.10.18</w:t>
            </w:r>
          </w:p>
        </w:tc>
        <w:tc>
          <w:tcPr>
            <w:tcW w:w="1378" w:type="dxa"/>
            <w:shd w:val="clear" w:color="auto" w:fill="auto"/>
          </w:tcPr>
          <w:p w14:paraId="2129A9EA" w14:textId="77777777" w:rsidR="009013BD" w:rsidRDefault="009013BD" w:rsidP="008E4DD4">
            <w:pPr>
              <w:jc w:val="both"/>
              <w:rPr>
                <w:color w:val="000000"/>
                <w:sz w:val="22"/>
                <w:szCs w:val="22"/>
              </w:rPr>
            </w:pPr>
            <w:r>
              <w:rPr>
                <w:color w:val="000000"/>
                <w:sz w:val="22"/>
                <w:szCs w:val="22"/>
              </w:rPr>
              <w:t>1218</w:t>
            </w:r>
          </w:p>
        </w:tc>
        <w:tc>
          <w:tcPr>
            <w:tcW w:w="1444" w:type="dxa"/>
            <w:shd w:val="clear" w:color="auto" w:fill="auto"/>
          </w:tcPr>
          <w:p w14:paraId="566829B5" w14:textId="77777777" w:rsidR="009013BD" w:rsidRDefault="009013BD" w:rsidP="008E4DD4">
            <w:pPr>
              <w:jc w:val="both"/>
              <w:rPr>
                <w:color w:val="000000"/>
                <w:sz w:val="22"/>
                <w:szCs w:val="22"/>
              </w:rPr>
            </w:pPr>
            <w:r>
              <w:rPr>
                <w:color w:val="000000"/>
                <w:sz w:val="22"/>
                <w:szCs w:val="22"/>
              </w:rPr>
              <w:t>Ludham PCC</w:t>
            </w:r>
          </w:p>
        </w:tc>
        <w:tc>
          <w:tcPr>
            <w:tcW w:w="1610" w:type="dxa"/>
            <w:shd w:val="clear" w:color="auto" w:fill="auto"/>
          </w:tcPr>
          <w:p w14:paraId="7514EB54" w14:textId="77777777" w:rsidR="009013BD" w:rsidRDefault="009013BD" w:rsidP="008E4DD4">
            <w:pPr>
              <w:jc w:val="both"/>
              <w:rPr>
                <w:color w:val="000000"/>
                <w:sz w:val="22"/>
                <w:szCs w:val="22"/>
              </w:rPr>
            </w:pPr>
            <w:r>
              <w:rPr>
                <w:color w:val="000000"/>
                <w:sz w:val="22"/>
                <w:szCs w:val="22"/>
              </w:rPr>
              <w:t>Parish News</w:t>
            </w:r>
          </w:p>
        </w:tc>
        <w:tc>
          <w:tcPr>
            <w:tcW w:w="1415" w:type="dxa"/>
            <w:shd w:val="clear" w:color="auto" w:fill="auto"/>
          </w:tcPr>
          <w:p w14:paraId="3E94E8E8" w14:textId="77777777" w:rsidR="009013BD" w:rsidRDefault="009013BD" w:rsidP="008E4DD4">
            <w:pPr>
              <w:jc w:val="right"/>
              <w:rPr>
                <w:color w:val="000000"/>
                <w:sz w:val="22"/>
                <w:szCs w:val="22"/>
              </w:rPr>
            </w:pPr>
            <w:r>
              <w:rPr>
                <w:color w:val="000000"/>
                <w:sz w:val="22"/>
                <w:szCs w:val="22"/>
              </w:rPr>
              <w:t>180.00</w:t>
            </w:r>
          </w:p>
        </w:tc>
        <w:tc>
          <w:tcPr>
            <w:tcW w:w="1153" w:type="dxa"/>
            <w:shd w:val="clear" w:color="auto" w:fill="auto"/>
          </w:tcPr>
          <w:p w14:paraId="71B7DBA1" w14:textId="77777777" w:rsidR="009013BD" w:rsidRDefault="009013BD" w:rsidP="008E4DD4">
            <w:pPr>
              <w:jc w:val="right"/>
              <w:rPr>
                <w:color w:val="000000"/>
                <w:sz w:val="22"/>
                <w:szCs w:val="22"/>
              </w:rPr>
            </w:pPr>
            <w:r>
              <w:rPr>
                <w:color w:val="000000"/>
                <w:sz w:val="22"/>
                <w:szCs w:val="22"/>
              </w:rPr>
              <w:t>-</w:t>
            </w:r>
          </w:p>
        </w:tc>
      </w:tr>
      <w:tr w:rsidR="009013BD" w:rsidRPr="00A87BE1" w14:paraId="01FF7A8A" w14:textId="77777777" w:rsidTr="008E4DD4">
        <w:tc>
          <w:tcPr>
            <w:tcW w:w="1414" w:type="dxa"/>
            <w:shd w:val="clear" w:color="auto" w:fill="auto"/>
          </w:tcPr>
          <w:p w14:paraId="61BC35AB" w14:textId="77777777" w:rsidR="009013BD" w:rsidRDefault="009013BD" w:rsidP="008E4DD4">
            <w:pPr>
              <w:rPr>
                <w:sz w:val="22"/>
                <w:szCs w:val="22"/>
              </w:rPr>
            </w:pPr>
            <w:r>
              <w:rPr>
                <w:sz w:val="22"/>
                <w:szCs w:val="22"/>
              </w:rPr>
              <w:t>31.10.18</w:t>
            </w:r>
          </w:p>
        </w:tc>
        <w:tc>
          <w:tcPr>
            <w:tcW w:w="1378" w:type="dxa"/>
            <w:shd w:val="clear" w:color="auto" w:fill="auto"/>
          </w:tcPr>
          <w:p w14:paraId="0C63D590" w14:textId="77777777" w:rsidR="009013BD" w:rsidRDefault="009013BD" w:rsidP="008E4DD4">
            <w:pPr>
              <w:jc w:val="both"/>
              <w:rPr>
                <w:color w:val="000000"/>
                <w:sz w:val="22"/>
                <w:szCs w:val="22"/>
              </w:rPr>
            </w:pPr>
            <w:r>
              <w:rPr>
                <w:color w:val="000000"/>
                <w:sz w:val="22"/>
                <w:szCs w:val="22"/>
              </w:rPr>
              <w:t>1219</w:t>
            </w:r>
          </w:p>
        </w:tc>
        <w:tc>
          <w:tcPr>
            <w:tcW w:w="1444" w:type="dxa"/>
            <w:shd w:val="clear" w:color="auto" w:fill="auto"/>
          </w:tcPr>
          <w:p w14:paraId="6D04B320" w14:textId="77777777" w:rsidR="009013BD" w:rsidRDefault="009013BD" w:rsidP="008E4DD4">
            <w:pPr>
              <w:jc w:val="both"/>
              <w:rPr>
                <w:color w:val="000000"/>
                <w:sz w:val="22"/>
                <w:szCs w:val="22"/>
              </w:rPr>
            </w:pPr>
            <w:r>
              <w:rPr>
                <w:color w:val="000000"/>
                <w:sz w:val="22"/>
                <w:szCs w:val="22"/>
              </w:rPr>
              <w:t>NNDC</w:t>
            </w:r>
          </w:p>
        </w:tc>
        <w:tc>
          <w:tcPr>
            <w:tcW w:w="1610" w:type="dxa"/>
            <w:shd w:val="clear" w:color="auto" w:fill="auto"/>
          </w:tcPr>
          <w:p w14:paraId="6858CD35" w14:textId="77777777" w:rsidR="009013BD" w:rsidRDefault="009013BD" w:rsidP="008E4DD4">
            <w:pPr>
              <w:jc w:val="both"/>
              <w:rPr>
                <w:color w:val="000000"/>
                <w:sz w:val="22"/>
                <w:szCs w:val="22"/>
              </w:rPr>
            </w:pPr>
            <w:r>
              <w:rPr>
                <w:color w:val="000000"/>
                <w:sz w:val="22"/>
                <w:szCs w:val="22"/>
              </w:rPr>
              <w:t>Dog bins</w:t>
            </w:r>
          </w:p>
        </w:tc>
        <w:tc>
          <w:tcPr>
            <w:tcW w:w="1415" w:type="dxa"/>
            <w:shd w:val="clear" w:color="auto" w:fill="auto"/>
          </w:tcPr>
          <w:p w14:paraId="31C54A63" w14:textId="77777777" w:rsidR="009013BD" w:rsidRDefault="009013BD" w:rsidP="008E4DD4">
            <w:pPr>
              <w:jc w:val="right"/>
              <w:rPr>
                <w:color w:val="000000"/>
                <w:sz w:val="22"/>
                <w:szCs w:val="22"/>
              </w:rPr>
            </w:pPr>
            <w:r>
              <w:rPr>
                <w:color w:val="000000"/>
                <w:sz w:val="22"/>
                <w:szCs w:val="22"/>
              </w:rPr>
              <w:t>427.56</w:t>
            </w:r>
          </w:p>
        </w:tc>
        <w:tc>
          <w:tcPr>
            <w:tcW w:w="1153" w:type="dxa"/>
            <w:shd w:val="clear" w:color="auto" w:fill="auto"/>
          </w:tcPr>
          <w:p w14:paraId="78C39386" w14:textId="77777777" w:rsidR="009013BD" w:rsidRDefault="009013BD" w:rsidP="008E4DD4">
            <w:pPr>
              <w:jc w:val="right"/>
              <w:rPr>
                <w:color w:val="000000"/>
                <w:sz w:val="22"/>
                <w:szCs w:val="22"/>
              </w:rPr>
            </w:pPr>
            <w:r>
              <w:rPr>
                <w:color w:val="000000"/>
                <w:sz w:val="22"/>
                <w:szCs w:val="22"/>
              </w:rPr>
              <w:t>71.26</w:t>
            </w:r>
          </w:p>
        </w:tc>
      </w:tr>
    </w:tbl>
    <w:p w14:paraId="053F32E5" w14:textId="77777777" w:rsidR="00870128" w:rsidRDefault="00870128" w:rsidP="00DA726F">
      <w:pPr>
        <w:pStyle w:val="ListParagraph"/>
        <w:rPr>
          <w:b/>
          <w:sz w:val="22"/>
          <w:szCs w:val="22"/>
          <w:u w:val="single"/>
        </w:rPr>
      </w:pPr>
    </w:p>
    <w:p w14:paraId="6166AA1D" w14:textId="77777777" w:rsidR="00DA726F" w:rsidRPr="00670235" w:rsidRDefault="00DA726F" w:rsidP="00670235">
      <w:pPr>
        <w:rPr>
          <w:b/>
          <w:sz w:val="22"/>
          <w:szCs w:val="22"/>
          <w:u w:val="single"/>
        </w:rPr>
      </w:pPr>
    </w:p>
    <w:p w14:paraId="3A990130" w14:textId="77777777" w:rsidR="00DA726F" w:rsidRPr="003A7D05" w:rsidRDefault="00DA726F" w:rsidP="00DA726F">
      <w:pPr>
        <w:autoSpaceDE w:val="0"/>
        <w:autoSpaceDN w:val="0"/>
        <w:jc w:val="both"/>
        <w:rPr>
          <w:b/>
          <w:sz w:val="22"/>
          <w:szCs w:val="22"/>
          <w:u w:val="single"/>
        </w:rPr>
      </w:pPr>
    </w:p>
    <w:p w14:paraId="7DF6B8C9" w14:textId="5E209FA4" w:rsidR="00DA726F" w:rsidRPr="00670235" w:rsidRDefault="00DA726F" w:rsidP="00DA726F">
      <w:pPr>
        <w:numPr>
          <w:ilvl w:val="1"/>
          <w:numId w:val="1"/>
        </w:numPr>
        <w:autoSpaceDE w:val="0"/>
        <w:autoSpaceDN w:val="0"/>
        <w:jc w:val="both"/>
        <w:rPr>
          <w:b/>
          <w:sz w:val="22"/>
          <w:szCs w:val="22"/>
          <w:u w:val="single"/>
        </w:rPr>
      </w:pPr>
      <w:r w:rsidRPr="003A7D05">
        <w:rPr>
          <w:b/>
          <w:sz w:val="22"/>
          <w:szCs w:val="22"/>
        </w:rPr>
        <w:t>Receipts:</w:t>
      </w:r>
      <w:r w:rsidRPr="008F1DE5">
        <w:rPr>
          <w:sz w:val="22"/>
          <w:szCs w:val="22"/>
        </w:rPr>
        <w:t xml:space="preserve"> </w:t>
      </w:r>
      <w:r w:rsidR="009013BD" w:rsidRPr="009013BD">
        <w:rPr>
          <w:color w:val="000000"/>
          <w:sz w:val="22"/>
          <w:szCs w:val="22"/>
        </w:rPr>
        <w:t>NNDC.  Grant and precept.  Grant £296, precept £4576.  Total £4872</w:t>
      </w:r>
    </w:p>
    <w:p w14:paraId="7D1BEDA1" w14:textId="77777777" w:rsidR="00DA726F" w:rsidRPr="003A7D05" w:rsidRDefault="00DA726F" w:rsidP="00DA726F">
      <w:pPr>
        <w:autoSpaceDE w:val="0"/>
        <w:autoSpaceDN w:val="0"/>
        <w:ind w:left="216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4FAFE5DF" w:rsidR="0020603D" w:rsidRPr="0020603D" w:rsidRDefault="00EB4863" w:rsidP="0020603D">
      <w:pPr>
        <w:autoSpaceDE w:val="0"/>
        <w:autoSpaceDN w:val="0"/>
        <w:ind w:left="720"/>
        <w:jc w:val="both"/>
        <w:rPr>
          <w:sz w:val="22"/>
          <w:szCs w:val="22"/>
        </w:rPr>
      </w:pPr>
      <w:r>
        <w:rPr>
          <w:sz w:val="22"/>
          <w:szCs w:val="22"/>
        </w:rPr>
        <w:t xml:space="preserve">Cllr Tubby </w:t>
      </w:r>
      <w:r w:rsidR="0020603D">
        <w:rPr>
          <w:sz w:val="22"/>
          <w:szCs w:val="22"/>
        </w:rPr>
        <w:t xml:space="preserve">offered to undertake these checks for the month of </w:t>
      </w:r>
      <w:r>
        <w:rPr>
          <w:sz w:val="22"/>
          <w:szCs w:val="22"/>
        </w:rPr>
        <w:t>November</w:t>
      </w:r>
    </w:p>
    <w:p w14:paraId="58F9C785" w14:textId="77777777" w:rsidR="00DA726F" w:rsidRPr="003A7D05" w:rsidRDefault="00DA726F" w:rsidP="00DA726F">
      <w:pPr>
        <w:autoSpaceDE w:val="0"/>
        <w:autoSpaceDN w:val="0"/>
        <w:ind w:left="720"/>
        <w:jc w:val="both"/>
        <w:rPr>
          <w:b/>
          <w:sz w:val="22"/>
          <w:szCs w:val="22"/>
          <w:u w:val="single"/>
        </w:rPr>
      </w:pPr>
    </w:p>
    <w:p w14:paraId="12576453" w14:textId="17620069" w:rsidR="00DA726F" w:rsidRDefault="00DA726F" w:rsidP="00712472">
      <w:pPr>
        <w:numPr>
          <w:ilvl w:val="0"/>
          <w:numId w:val="1"/>
        </w:numPr>
        <w:rPr>
          <w:b/>
          <w:sz w:val="22"/>
          <w:szCs w:val="22"/>
          <w:u w:val="single"/>
        </w:rPr>
      </w:pPr>
      <w:r w:rsidRPr="003A7D05">
        <w:rPr>
          <w:b/>
          <w:sz w:val="22"/>
          <w:szCs w:val="22"/>
          <w:u w:val="single"/>
        </w:rPr>
        <w:t>At the Chairman’s discretion:</w:t>
      </w:r>
      <w:r w:rsidR="00A05C1F">
        <w:rPr>
          <w:b/>
          <w:sz w:val="22"/>
          <w:szCs w:val="22"/>
          <w:u w:val="single"/>
        </w:rPr>
        <w:t xml:space="preserve"> </w:t>
      </w:r>
    </w:p>
    <w:p w14:paraId="54BAFCF8" w14:textId="5A284D9D" w:rsidR="0020603D" w:rsidRPr="00F16301" w:rsidRDefault="00F16301" w:rsidP="005A18AF">
      <w:pPr>
        <w:numPr>
          <w:ilvl w:val="1"/>
          <w:numId w:val="1"/>
        </w:numPr>
        <w:rPr>
          <w:b/>
          <w:sz w:val="22"/>
          <w:szCs w:val="22"/>
          <w:u w:val="single"/>
        </w:rPr>
      </w:pPr>
      <w:r>
        <w:rPr>
          <w:sz w:val="22"/>
          <w:szCs w:val="22"/>
        </w:rPr>
        <w:t xml:space="preserve">Cllr Gabriel – parishioner request for work to be undertaken on the </w:t>
      </w:r>
      <w:proofErr w:type="spellStart"/>
      <w:r>
        <w:rPr>
          <w:sz w:val="22"/>
          <w:szCs w:val="22"/>
        </w:rPr>
        <w:t>Horsefen</w:t>
      </w:r>
      <w:proofErr w:type="spellEnd"/>
      <w:r>
        <w:rPr>
          <w:sz w:val="22"/>
          <w:szCs w:val="22"/>
        </w:rPr>
        <w:t xml:space="preserve"> Road bench</w:t>
      </w:r>
      <w:r w:rsidR="00EB4863">
        <w:rPr>
          <w:sz w:val="22"/>
          <w:szCs w:val="22"/>
        </w:rPr>
        <w:t xml:space="preserve">.  The </w:t>
      </w:r>
      <w:r w:rsidR="00EB4863" w:rsidRPr="00EB4863">
        <w:rPr>
          <w:b/>
          <w:sz w:val="22"/>
          <w:szCs w:val="22"/>
        </w:rPr>
        <w:t>Clerk</w:t>
      </w:r>
      <w:r w:rsidR="00EB4863">
        <w:rPr>
          <w:sz w:val="22"/>
          <w:szCs w:val="22"/>
        </w:rPr>
        <w:t xml:space="preserve"> would speak with the Peakes to ask them to undertake this work</w:t>
      </w:r>
    </w:p>
    <w:p w14:paraId="30BA3C6C" w14:textId="308968C9" w:rsidR="00F16301" w:rsidRDefault="00F16301" w:rsidP="005A18AF">
      <w:pPr>
        <w:numPr>
          <w:ilvl w:val="1"/>
          <w:numId w:val="1"/>
        </w:numPr>
        <w:rPr>
          <w:b/>
          <w:sz w:val="22"/>
          <w:szCs w:val="22"/>
          <w:u w:val="single"/>
        </w:rPr>
      </w:pPr>
      <w:r>
        <w:rPr>
          <w:sz w:val="22"/>
          <w:szCs w:val="22"/>
        </w:rPr>
        <w:t>Cllr Gabriel – parishioner request for work to be undertaken to enable motorised scooters to use the Yarmouth Road footpath</w:t>
      </w:r>
      <w:r w:rsidR="00EB4863">
        <w:rPr>
          <w:sz w:val="22"/>
          <w:szCs w:val="22"/>
        </w:rPr>
        <w:t>.  The Council agreed that this would not be right or appropriate</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46935B0D" w14:textId="77777777" w:rsidR="009013BD" w:rsidRPr="00F03127" w:rsidRDefault="009013BD" w:rsidP="009013BD">
      <w:pPr>
        <w:numPr>
          <w:ilvl w:val="1"/>
          <w:numId w:val="1"/>
        </w:numPr>
        <w:rPr>
          <w:b/>
          <w:sz w:val="22"/>
          <w:szCs w:val="22"/>
        </w:rPr>
      </w:pPr>
      <w:r w:rsidRPr="00D075F0">
        <w:rPr>
          <w:sz w:val="22"/>
          <w:szCs w:val="22"/>
        </w:rPr>
        <w:t>Planning</w:t>
      </w:r>
    </w:p>
    <w:p w14:paraId="1E18EB00" w14:textId="77777777" w:rsidR="009013BD" w:rsidRPr="00F03127" w:rsidRDefault="009013BD" w:rsidP="009013BD">
      <w:pPr>
        <w:numPr>
          <w:ilvl w:val="1"/>
          <w:numId w:val="1"/>
        </w:numPr>
        <w:rPr>
          <w:b/>
          <w:sz w:val="22"/>
          <w:szCs w:val="22"/>
        </w:rPr>
      </w:pPr>
      <w:r>
        <w:rPr>
          <w:sz w:val="22"/>
          <w:szCs w:val="22"/>
        </w:rPr>
        <w:t>Happy Christmas</w:t>
      </w:r>
    </w:p>
    <w:p w14:paraId="3CFC1A58" w14:textId="77777777" w:rsidR="009013BD" w:rsidRPr="00F16301" w:rsidRDefault="009013BD" w:rsidP="009013BD">
      <w:pPr>
        <w:numPr>
          <w:ilvl w:val="1"/>
          <w:numId w:val="1"/>
        </w:numPr>
        <w:rPr>
          <w:b/>
          <w:sz w:val="22"/>
          <w:szCs w:val="22"/>
        </w:rPr>
      </w:pPr>
      <w:r>
        <w:rPr>
          <w:sz w:val="22"/>
          <w:szCs w:val="22"/>
        </w:rPr>
        <w:t>Fireworks</w:t>
      </w:r>
    </w:p>
    <w:p w14:paraId="480034A2" w14:textId="4AEFF34F" w:rsidR="00F16301" w:rsidRPr="006D61F0" w:rsidRDefault="00F16301" w:rsidP="009013BD">
      <w:pPr>
        <w:numPr>
          <w:ilvl w:val="1"/>
          <w:numId w:val="1"/>
        </w:numPr>
        <w:rPr>
          <w:b/>
          <w:sz w:val="22"/>
          <w:szCs w:val="22"/>
        </w:rPr>
      </w:pPr>
      <w:r>
        <w:rPr>
          <w:sz w:val="22"/>
          <w:szCs w:val="22"/>
        </w:rPr>
        <w:t>CPR session</w:t>
      </w:r>
    </w:p>
    <w:p w14:paraId="7A00F5D6" w14:textId="77777777" w:rsidR="00653D97" w:rsidRPr="00653D97" w:rsidRDefault="00653D97" w:rsidP="00653D97">
      <w:pPr>
        <w:ind w:left="1440"/>
        <w:rPr>
          <w:sz w:val="22"/>
          <w:szCs w:val="22"/>
        </w:rPr>
      </w:pPr>
    </w:p>
    <w:p w14:paraId="181EB181" w14:textId="77777777" w:rsidR="00DA726F" w:rsidRPr="003A7D05" w:rsidRDefault="00DA726F" w:rsidP="00DA726F">
      <w:pPr>
        <w:numPr>
          <w:ilvl w:val="0"/>
          <w:numId w:val="1"/>
        </w:numPr>
        <w:rPr>
          <w:b/>
          <w:sz w:val="22"/>
          <w:szCs w:val="22"/>
          <w:u w:val="single"/>
        </w:rPr>
      </w:pPr>
      <w:r w:rsidRPr="003A7D05">
        <w:rPr>
          <w:b/>
          <w:sz w:val="22"/>
          <w:szCs w:val="22"/>
          <w:u w:val="single"/>
        </w:rPr>
        <w:t>Next meeting</w:t>
      </w:r>
    </w:p>
    <w:p w14:paraId="6C8C5184" w14:textId="2B281921" w:rsidR="00DA726F" w:rsidRPr="003A7D05" w:rsidRDefault="00DA726F" w:rsidP="00DA726F">
      <w:pPr>
        <w:ind w:left="720"/>
        <w:rPr>
          <w:sz w:val="22"/>
          <w:szCs w:val="22"/>
        </w:rPr>
      </w:pPr>
      <w:r w:rsidRPr="003A7D05">
        <w:rPr>
          <w:b/>
          <w:sz w:val="22"/>
          <w:szCs w:val="22"/>
        </w:rPr>
        <w:t xml:space="preserve">The </w:t>
      </w:r>
      <w:r>
        <w:rPr>
          <w:b/>
          <w:sz w:val="22"/>
          <w:szCs w:val="22"/>
        </w:rPr>
        <w:t xml:space="preserve">Chairman confirmed that the </w:t>
      </w:r>
      <w:r w:rsidRPr="003A7D05">
        <w:rPr>
          <w:b/>
          <w:sz w:val="22"/>
          <w:szCs w:val="22"/>
        </w:rPr>
        <w:t xml:space="preserve">next meeting of the Parish Council </w:t>
      </w:r>
      <w:r>
        <w:rPr>
          <w:b/>
          <w:sz w:val="22"/>
          <w:szCs w:val="22"/>
        </w:rPr>
        <w:t>would</w:t>
      </w:r>
      <w:r w:rsidRPr="003A7D05">
        <w:rPr>
          <w:b/>
          <w:sz w:val="22"/>
          <w:szCs w:val="22"/>
        </w:rPr>
        <w:t xml:space="preserve"> take place on Tuesday</w:t>
      </w:r>
      <w:r>
        <w:rPr>
          <w:b/>
          <w:sz w:val="22"/>
          <w:szCs w:val="22"/>
        </w:rPr>
        <w:t xml:space="preserve"> </w:t>
      </w:r>
      <w:r w:rsidR="009013BD">
        <w:rPr>
          <w:b/>
          <w:sz w:val="22"/>
          <w:szCs w:val="22"/>
        </w:rPr>
        <w:t>4</w:t>
      </w:r>
      <w:r w:rsidR="009013BD" w:rsidRPr="009013BD">
        <w:rPr>
          <w:b/>
          <w:sz w:val="22"/>
          <w:szCs w:val="22"/>
          <w:vertAlign w:val="superscript"/>
        </w:rPr>
        <w:t>th</w:t>
      </w:r>
      <w:r w:rsidR="009013BD">
        <w:rPr>
          <w:b/>
          <w:sz w:val="22"/>
          <w:szCs w:val="22"/>
        </w:rPr>
        <w:t xml:space="preserve"> December</w:t>
      </w:r>
      <w:r w:rsidR="00B23BC2">
        <w:rPr>
          <w:b/>
          <w:sz w:val="22"/>
          <w:szCs w:val="22"/>
        </w:rPr>
        <w:t xml:space="preserve"> at 7.30pm in the Church Rooms</w:t>
      </w:r>
    </w:p>
    <w:p w14:paraId="5E2022DF" w14:textId="77777777" w:rsidR="00DA726F" w:rsidRPr="003A7D05" w:rsidRDefault="00DA726F" w:rsidP="00DA726F">
      <w:pPr>
        <w:rPr>
          <w:sz w:val="22"/>
          <w:szCs w:val="22"/>
        </w:rPr>
      </w:pPr>
    </w:p>
    <w:p w14:paraId="11E6B0D6" w14:textId="466D3748" w:rsidR="00DA726F" w:rsidRPr="003A7D05" w:rsidRDefault="0020603D" w:rsidP="00DA726F">
      <w:pPr>
        <w:rPr>
          <w:sz w:val="22"/>
          <w:szCs w:val="22"/>
        </w:rPr>
      </w:pPr>
      <w:r>
        <w:rPr>
          <w:sz w:val="22"/>
          <w:szCs w:val="22"/>
        </w:rPr>
        <w:t>The meeting closed at 8.38</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5E03A" w14:textId="77777777" w:rsidR="001E28FB" w:rsidRDefault="001E28FB" w:rsidP="00507848">
      <w:r>
        <w:separator/>
      </w:r>
    </w:p>
  </w:endnote>
  <w:endnote w:type="continuationSeparator" w:id="0">
    <w:p w14:paraId="7024DA4E" w14:textId="77777777" w:rsidR="001E28FB" w:rsidRDefault="001E28FB"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AF1981">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AF817" w14:textId="77777777" w:rsidR="001E28FB" w:rsidRDefault="001E28FB" w:rsidP="00507848">
      <w:r>
        <w:separator/>
      </w:r>
    </w:p>
  </w:footnote>
  <w:footnote w:type="continuationSeparator" w:id="0">
    <w:p w14:paraId="3EF02572" w14:textId="77777777" w:rsidR="001E28FB" w:rsidRDefault="001E28FB"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D892E2C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2E21"/>
    <w:rsid w:val="00005919"/>
    <w:rsid w:val="00030A25"/>
    <w:rsid w:val="0004068A"/>
    <w:rsid w:val="0004102E"/>
    <w:rsid w:val="000433FF"/>
    <w:rsid w:val="00050D84"/>
    <w:rsid w:val="000510D9"/>
    <w:rsid w:val="00053EFF"/>
    <w:rsid w:val="00062A92"/>
    <w:rsid w:val="00063161"/>
    <w:rsid w:val="00063884"/>
    <w:rsid w:val="00076ECD"/>
    <w:rsid w:val="00077F70"/>
    <w:rsid w:val="00082296"/>
    <w:rsid w:val="00090E6D"/>
    <w:rsid w:val="000920E6"/>
    <w:rsid w:val="0009410E"/>
    <w:rsid w:val="000949B6"/>
    <w:rsid w:val="000A0575"/>
    <w:rsid w:val="000A05FC"/>
    <w:rsid w:val="000A400A"/>
    <w:rsid w:val="000A5320"/>
    <w:rsid w:val="000A60A6"/>
    <w:rsid w:val="000B0336"/>
    <w:rsid w:val="000B559F"/>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3BD1"/>
    <w:rsid w:val="00186633"/>
    <w:rsid w:val="001902F1"/>
    <w:rsid w:val="00191F26"/>
    <w:rsid w:val="00192789"/>
    <w:rsid w:val="00195020"/>
    <w:rsid w:val="001966A4"/>
    <w:rsid w:val="00196AF1"/>
    <w:rsid w:val="001A3517"/>
    <w:rsid w:val="001A573A"/>
    <w:rsid w:val="001B5B2C"/>
    <w:rsid w:val="001B78E9"/>
    <w:rsid w:val="001C094A"/>
    <w:rsid w:val="001C41F3"/>
    <w:rsid w:val="001C6DE1"/>
    <w:rsid w:val="001E0941"/>
    <w:rsid w:val="001E1F56"/>
    <w:rsid w:val="001E23EE"/>
    <w:rsid w:val="001E28FB"/>
    <w:rsid w:val="001E4A16"/>
    <w:rsid w:val="001E5910"/>
    <w:rsid w:val="001F7876"/>
    <w:rsid w:val="00200668"/>
    <w:rsid w:val="00200BE0"/>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079"/>
    <w:rsid w:val="002A4322"/>
    <w:rsid w:val="002A70CC"/>
    <w:rsid w:val="002A7B3C"/>
    <w:rsid w:val="002B05BF"/>
    <w:rsid w:val="002B342B"/>
    <w:rsid w:val="002B4240"/>
    <w:rsid w:val="002B66E9"/>
    <w:rsid w:val="002C11A7"/>
    <w:rsid w:val="002C2464"/>
    <w:rsid w:val="002C4595"/>
    <w:rsid w:val="002D15E5"/>
    <w:rsid w:val="002D4852"/>
    <w:rsid w:val="002D4CA0"/>
    <w:rsid w:val="002D698C"/>
    <w:rsid w:val="002D7202"/>
    <w:rsid w:val="002D73A5"/>
    <w:rsid w:val="002E2399"/>
    <w:rsid w:val="002E2809"/>
    <w:rsid w:val="002E4838"/>
    <w:rsid w:val="002F0B72"/>
    <w:rsid w:val="002F111C"/>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512AE"/>
    <w:rsid w:val="004518D2"/>
    <w:rsid w:val="004567FF"/>
    <w:rsid w:val="00457600"/>
    <w:rsid w:val="004657BE"/>
    <w:rsid w:val="004669FD"/>
    <w:rsid w:val="00467669"/>
    <w:rsid w:val="00471BF9"/>
    <w:rsid w:val="004727FB"/>
    <w:rsid w:val="00474597"/>
    <w:rsid w:val="0047519A"/>
    <w:rsid w:val="004762C7"/>
    <w:rsid w:val="00477609"/>
    <w:rsid w:val="00481B65"/>
    <w:rsid w:val="004826E1"/>
    <w:rsid w:val="004839FB"/>
    <w:rsid w:val="00486EA7"/>
    <w:rsid w:val="004911C9"/>
    <w:rsid w:val="0049224A"/>
    <w:rsid w:val="00492CAA"/>
    <w:rsid w:val="004930FF"/>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742F"/>
    <w:rsid w:val="005715A6"/>
    <w:rsid w:val="00572696"/>
    <w:rsid w:val="005765DD"/>
    <w:rsid w:val="00581005"/>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D3A4D"/>
    <w:rsid w:val="005D601B"/>
    <w:rsid w:val="005D71E2"/>
    <w:rsid w:val="005D7BE7"/>
    <w:rsid w:val="005E01DD"/>
    <w:rsid w:val="005E05B6"/>
    <w:rsid w:val="005E510E"/>
    <w:rsid w:val="00607668"/>
    <w:rsid w:val="00611B97"/>
    <w:rsid w:val="006120F5"/>
    <w:rsid w:val="006142DD"/>
    <w:rsid w:val="0061530D"/>
    <w:rsid w:val="00620A90"/>
    <w:rsid w:val="00620F60"/>
    <w:rsid w:val="00625FBD"/>
    <w:rsid w:val="0062612F"/>
    <w:rsid w:val="00630946"/>
    <w:rsid w:val="0063551F"/>
    <w:rsid w:val="006367D3"/>
    <w:rsid w:val="0063752E"/>
    <w:rsid w:val="0064011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A5B54"/>
    <w:rsid w:val="006B143B"/>
    <w:rsid w:val="006B1860"/>
    <w:rsid w:val="006B1B1C"/>
    <w:rsid w:val="006B392D"/>
    <w:rsid w:val="006B39B4"/>
    <w:rsid w:val="006B521A"/>
    <w:rsid w:val="006B62C1"/>
    <w:rsid w:val="006B79F7"/>
    <w:rsid w:val="006C3AA4"/>
    <w:rsid w:val="006C64CA"/>
    <w:rsid w:val="006D39FA"/>
    <w:rsid w:val="006D5D8B"/>
    <w:rsid w:val="006E22B3"/>
    <w:rsid w:val="006E674C"/>
    <w:rsid w:val="006F1AD7"/>
    <w:rsid w:val="006F35D5"/>
    <w:rsid w:val="006F48CA"/>
    <w:rsid w:val="006F5867"/>
    <w:rsid w:val="007033F8"/>
    <w:rsid w:val="00704E23"/>
    <w:rsid w:val="007052D6"/>
    <w:rsid w:val="00707C22"/>
    <w:rsid w:val="00712029"/>
    <w:rsid w:val="00712472"/>
    <w:rsid w:val="007139BF"/>
    <w:rsid w:val="00716316"/>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DE6"/>
    <w:rsid w:val="007A3592"/>
    <w:rsid w:val="007B14F7"/>
    <w:rsid w:val="007B356F"/>
    <w:rsid w:val="007B4802"/>
    <w:rsid w:val="007B73C8"/>
    <w:rsid w:val="007C2CFD"/>
    <w:rsid w:val="007C4593"/>
    <w:rsid w:val="007C6C51"/>
    <w:rsid w:val="007D65AB"/>
    <w:rsid w:val="007E0E9A"/>
    <w:rsid w:val="007E3A65"/>
    <w:rsid w:val="007E496C"/>
    <w:rsid w:val="007E598A"/>
    <w:rsid w:val="007F1875"/>
    <w:rsid w:val="007F3267"/>
    <w:rsid w:val="007F6E25"/>
    <w:rsid w:val="00800661"/>
    <w:rsid w:val="00801A40"/>
    <w:rsid w:val="008024F8"/>
    <w:rsid w:val="00805120"/>
    <w:rsid w:val="008076B0"/>
    <w:rsid w:val="00815B5F"/>
    <w:rsid w:val="008210B1"/>
    <w:rsid w:val="00821F35"/>
    <w:rsid w:val="008246D6"/>
    <w:rsid w:val="00824A13"/>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C14EB"/>
    <w:rsid w:val="008C19D9"/>
    <w:rsid w:val="008C202D"/>
    <w:rsid w:val="008C5F7D"/>
    <w:rsid w:val="008C61AB"/>
    <w:rsid w:val="008C65AB"/>
    <w:rsid w:val="008C68CA"/>
    <w:rsid w:val="008C78D9"/>
    <w:rsid w:val="008D411E"/>
    <w:rsid w:val="008D5842"/>
    <w:rsid w:val="008D7A6F"/>
    <w:rsid w:val="008E4DD4"/>
    <w:rsid w:val="008E68AF"/>
    <w:rsid w:val="008F1DE5"/>
    <w:rsid w:val="009013BD"/>
    <w:rsid w:val="00902C9F"/>
    <w:rsid w:val="009042DC"/>
    <w:rsid w:val="0090442A"/>
    <w:rsid w:val="00906FC5"/>
    <w:rsid w:val="009108BB"/>
    <w:rsid w:val="00911983"/>
    <w:rsid w:val="00914FE5"/>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9312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0F8C"/>
    <w:rsid w:val="00A65E6B"/>
    <w:rsid w:val="00A712FA"/>
    <w:rsid w:val="00A7180B"/>
    <w:rsid w:val="00A75059"/>
    <w:rsid w:val="00A76B23"/>
    <w:rsid w:val="00A83832"/>
    <w:rsid w:val="00A87431"/>
    <w:rsid w:val="00A90225"/>
    <w:rsid w:val="00A971BE"/>
    <w:rsid w:val="00A97486"/>
    <w:rsid w:val="00AA3536"/>
    <w:rsid w:val="00AA4FB0"/>
    <w:rsid w:val="00AB0533"/>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198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B0A"/>
    <w:rsid w:val="00B472A6"/>
    <w:rsid w:val="00B546F4"/>
    <w:rsid w:val="00B56ABD"/>
    <w:rsid w:val="00B6173C"/>
    <w:rsid w:val="00B61E4E"/>
    <w:rsid w:val="00B6249B"/>
    <w:rsid w:val="00B63975"/>
    <w:rsid w:val="00B64009"/>
    <w:rsid w:val="00B70D5B"/>
    <w:rsid w:val="00B71DE9"/>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5931"/>
    <w:rsid w:val="00C17801"/>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2563"/>
    <w:rsid w:val="00CB56DC"/>
    <w:rsid w:val="00CB68D3"/>
    <w:rsid w:val="00CC0086"/>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247A"/>
    <w:rsid w:val="00E5577A"/>
    <w:rsid w:val="00E56C6F"/>
    <w:rsid w:val="00E574B8"/>
    <w:rsid w:val="00E574C3"/>
    <w:rsid w:val="00E61245"/>
    <w:rsid w:val="00E63265"/>
    <w:rsid w:val="00E66951"/>
    <w:rsid w:val="00E706C1"/>
    <w:rsid w:val="00E71D67"/>
    <w:rsid w:val="00E72760"/>
    <w:rsid w:val="00E7317A"/>
    <w:rsid w:val="00E82C97"/>
    <w:rsid w:val="00E82D1E"/>
    <w:rsid w:val="00E833F0"/>
    <w:rsid w:val="00E83CB8"/>
    <w:rsid w:val="00E84888"/>
    <w:rsid w:val="00E8751D"/>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693"/>
    <w:rsid w:val="00EB57DB"/>
    <w:rsid w:val="00EC151A"/>
    <w:rsid w:val="00EC1A44"/>
    <w:rsid w:val="00EC32A4"/>
    <w:rsid w:val="00EC4089"/>
    <w:rsid w:val="00EC6AB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713A"/>
    <w:rsid w:val="00F5177C"/>
    <w:rsid w:val="00F54E06"/>
    <w:rsid w:val="00F5537A"/>
    <w:rsid w:val="00F557CC"/>
    <w:rsid w:val="00F57B5D"/>
    <w:rsid w:val="00F57C18"/>
    <w:rsid w:val="00F653FE"/>
    <w:rsid w:val="00F669FF"/>
    <w:rsid w:val="00F66F03"/>
    <w:rsid w:val="00F677D4"/>
    <w:rsid w:val="00F730CC"/>
    <w:rsid w:val="00F832C4"/>
    <w:rsid w:val="00F841EF"/>
    <w:rsid w:val="00F85941"/>
    <w:rsid w:val="00F93410"/>
    <w:rsid w:val="00F96908"/>
    <w:rsid w:val="00F96CFA"/>
    <w:rsid w:val="00F96F36"/>
    <w:rsid w:val="00F9703F"/>
    <w:rsid w:val="00FA1820"/>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2FE9-D9E4-4E82-A121-1D40D8D1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2</cp:revision>
  <cp:lastPrinted>2018-11-09T13:24:00Z</cp:lastPrinted>
  <dcterms:created xsi:type="dcterms:W3CDTF">2018-11-16T11:58:00Z</dcterms:created>
  <dcterms:modified xsi:type="dcterms:W3CDTF">2018-11-16T11:58:00Z</dcterms:modified>
</cp:coreProperties>
</file>