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4A41F8EA"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FA796B">
        <w:rPr>
          <w:sz w:val="22"/>
          <w:szCs w:val="22"/>
        </w:rPr>
        <w:t>4</w:t>
      </w:r>
      <w:r w:rsidR="00FA796B" w:rsidRPr="00FA796B">
        <w:rPr>
          <w:sz w:val="22"/>
          <w:szCs w:val="22"/>
          <w:vertAlign w:val="superscript"/>
        </w:rPr>
        <w:t>th</w:t>
      </w:r>
      <w:r w:rsidR="00FA796B">
        <w:rPr>
          <w:sz w:val="22"/>
          <w:szCs w:val="22"/>
        </w:rPr>
        <w:t xml:space="preserve"> June</w:t>
      </w:r>
      <w:r w:rsidR="00DA726F">
        <w:rPr>
          <w:sz w:val="22"/>
          <w:szCs w:val="22"/>
        </w:rPr>
        <w:t xml:space="preserve"> </w:t>
      </w:r>
      <w:r w:rsidR="007F03F2">
        <w:rPr>
          <w:sz w:val="22"/>
          <w:szCs w:val="22"/>
        </w:rPr>
        <w:t>2019</w:t>
      </w:r>
    </w:p>
    <w:p w14:paraId="5FFB76FC" w14:textId="77777777"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724FEECD" w14:textId="0BFBC7ED" w:rsidR="00FA796B" w:rsidRDefault="00410A4B" w:rsidP="00FA796B">
      <w:pPr>
        <w:rPr>
          <w:sz w:val="22"/>
          <w:szCs w:val="22"/>
        </w:rPr>
      </w:pPr>
      <w:r w:rsidRPr="003A7D05">
        <w:rPr>
          <w:b/>
          <w:sz w:val="22"/>
          <w:szCs w:val="22"/>
        </w:rPr>
        <w:t xml:space="preserve">Present: </w:t>
      </w:r>
      <w:r w:rsidR="00E574C3" w:rsidRPr="003A7D05">
        <w:rPr>
          <w:sz w:val="22"/>
          <w:szCs w:val="22"/>
        </w:rPr>
        <w:tab/>
      </w:r>
      <w:r w:rsidR="00FA796B">
        <w:rPr>
          <w:sz w:val="22"/>
          <w:szCs w:val="22"/>
        </w:rPr>
        <w:t xml:space="preserve">Cllr C Willoughby </w:t>
      </w:r>
      <w:r w:rsidR="005825A3">
        <w:rPr>
          <w:sz w:val="22"/>
          <w:szCs w:val="22"/>
        </w:rPr>
        <w:t>(Chairman)</w:t>
      </w:r>
    </w:p>
    <w:p w14:paraId="292C8055" w14:textId="7F89223C" w:rsidR="000510D9" w:rsidRDefault="000510D9" w:rsidP="00FA796B">
      <w:pPr>
        <w:ind w:left="720" w:firstLine="720"/>
        <w:rPr>
          <w:sz w:val="22"/>
          <w:szCs w:val="22"/>
        </w:rPr>
      </w:pPr>
      <w:r>
        <w:rPr>
          <w:sz w:val="22"/>
          <w:szCs w:val="22"/>
        </w:rPr>
        <w:t>Cllr J Youngs</w:t>
      </w:r>
    </w:p>
    <w:p w14:paraId="135BB3DF" w14:textId="4390D538" w:rsidR="00870128" w:rsidRDefault="00870128" w:rsidP="000510D9">
      <w:pPr>
        <w:ind w:left="720" w:firstLine="720"/>
        <w:rPr>
          <w:sz w:val="22"/>
          <w:szCs w:val="22"/>
        </w:rPr>
      </w:pPr>
      <w:r>
        <w:rPr>
          <w:sz w:val="22"/>
          <w:szCs w:val="22"/>
        </w:rPr>
        <w:t>Cllr R Pinning</w:t>
      </w:r>
    </w:p>
    <w:p w14:paraId="5533E39B" w14:textId="655FCC9E" w:rsidR="00192496" w:rsidRDefault="00192496" w:rsidP="000510D9">
      <w:pPr>
        <w:ind w:left="720" w:firstLine="720"/>
        <w:rPr>
          <w:sz w:val="22"/>
          <w:szCs w:val="22"/>
        </w:rPr>
      </w:pPr>
      <w:r>
        <w:rPr>
          <w:sz w:val="22"/>
          <w:szCs w:val="22"/>
        </w:rPr>
        <w:t xml:space="preserve">Cllr A </w:t>
      </w:r>
      <w:proofErr w:type="spellStart"/>
      <w:r>
        <w:rPr>
          <w:sz w:val="22"/>
          <w:szCs w:val="22"/>
        </w:rPr>
        <w:t>Lumbard</w:t>
      </w:r>
      <w:proofErr w:type="spellEnd"/>
    </w:p>
    <w:p w14:paraId="2CE8DFF1" w14:textId="7007BF48" w:rsidR="0061430D" w:rsidRDefault="0061430D" w:rsidP="000510D9">
      <w:pPr>
        <w:ind w:left="720" w:firstLine="720"/>
        <w:rPr>
          <w:sz w:val="22"/>
          <w:szCs w:val="22"/>
        </w:rPr>
      </w:pPr>
      <w:r>
        <w:rPr>
          <w:sz w:val="22"/>
          <w:szCs w:val="22"/>
        </w:rPr>
        <w:t>Cllr J Usher</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7899E952"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FA4F77">
        <w:rPr>
          <w:sz w:val="22"/>
          <w:szCs w:val="22"/>
        </w:rPr>
        <w:t>Clerk</w:t>
      </w:r>
      <w:r w:rsidR="00A45B89" w:rsidRPr="003A7D05">
        <w:rPr>
          <w:sz w:val="22"/>
          <w:szCs w:val="22"/>
        </w:rPr>
        <w:t xml:space="preserve"> welcomed</w:t>
      </w:r>
      <w:r w:rsidR="00956A60" w:rsidRPr="003A7D05">
        <w:rPr>
          <w:sz w:val="22"/>
          <w:szCs w:val="22"/>
        </w:rPr>
        <w:t xml:space="preserve"> </w:t>
      </w:r>
      <w:r w:rsidR="00AF41D8">
        <w:rPr>
          <w:sz w:val="22"/>
          <w:szCs w:val="22"/>
        </w:rPr>
        <w:t>4</w:t>
      </w:r>
      <w:r w:rsidR="00FA4F77">
        <w:rPr>
          <w:sz w:val="22"/>
          <w:szCs w:val="22"/>
        </w:rPr>
        <w:t xml:space="preserve"> members of the public, together with </w:t>
      </w:r>
      <w:r w:rsidR="00AF41D8">
        <w:rPr>
          <w:sz w:val="22"/>
          <w:szCs w:val="22"/>
        </w:rPr>
        <w:t>District</w:t>
      </w:r>
      <w:r w:rsidR="00FA4F77">
        <w:rPr>
          <w:sz w:val="22"/>
          <w:szCs w:val="22"/>
        </w:rPr>
        <w:t xml:space="preserve"> Cllr </w:t>
      </w:r>
      <w:r w:rsidR="00AF41D8">
        <w:rPr>
          <w:sz w:val="22"/>
          <w:szCs w:val="22"/>
        </w:rPr>
        <w:t>Adam Varley</w:t>
      </w:r>
    </w:p>
    <w:p w14:paraId="64B6058E" w14:textId="6295DDA2"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E87830">
        <w:rPr>
          <w:sz w:val="22"/>
          <w:szCs w:val="22"/>
        </w:rPr>
        <w:t xml:space="preserve">s </w:t>
      </w:r>
      <w:r w:rsidR="00FA796B">
        <w:rPr>
          <w:sz w:val="22"/>
          <w:szCs w:val="22"/>
        </w:rPr>
        <w:t xml:space="preserve">Lupson, </w:t>
      </w:r>
      <w:r w:rsidR="00FA4F77">
        <w:rPr>
          <w:sz w:val="22"/>
          <w:szCs w:val="22"/>
        </w:rPr>
        <w:t>Grist</w:t>
      </w:r>
      <w:r w:rsidR="00FA796B">
        <w:rPr>
          <w:sz w:val="22"/>
          <w:szCs w:val="22"/>
        </w:rPr>
        <w:t>, Monk, Gabriel, Wall</w:t>
      </w:r>
      <w:r w:rsidR="00FA4F77">
        <w:rPr>
          <w:sz w:val="22"/>
          <w:szCs w:val="22"/>
        </w:rPr>
        <w:t xml:space="preserve"> and Tubby</w:t>
      </w:r>
      <w:r w:rsidR="0061430D">
        <w:rPr>
          <w:sz w:val="22"/>
          <w:szCs w:val="22"/>
        </w:rPr>
        <w:t xml:space="preserve"> </w:t>
      </w:r>
      <w:r w:rsidR="0084573D">
        <w:rPr>
          <w:sz w:val="22"/>
          <w:szCs w:val="22"/>
        </w:rPr>
        <w:t xml:space="preserve">had sent </w:t>
      </w:r>
      <w:r w:rsidR="00192496">
        <w:rPr>
          <w:sz w:val="22"/>
          <w:szCs w:val="22"/>
        </w:rPr>
        <w:t xml:space="preserve">their </w:t>
      </w:r>
      <w:r w:rsidR="002B4240">
        <w:rPr>
          <w:sz w:val="22"/>
          <w:szCs w:val="22"/>
        </w:rPr>
        <w:t>apologies</w:t>
      </w:r>
      <w:r w:rsidR="003417AE">
        <w:rPr>
          <w:sz w:val="22"/>
          <w:szCs w:val="22"/>
        </w:rPr>
        <w:t>.</w:t>
      </w:r>
    </w:p>
    <w:p w14:paraId="2E997651" w14:textId="304081A1"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sidR="007F03F2">
        <w:rPr>
          <w:sz w:val="22"/>
          <w:szCs w:val="22"/>
        </w:rPr>
        <w:t>None</w:t>
      </w:r>
    </w:p>
    <w:p w14:paraId="418EB570" w14:textId="4BE8D999" w:rsidR="00C36A0D" w:rsidRDefault="00C36A0D" w:rsidP="00C36A0D">
      <w:pPr>
        <w:numPr>
          <w:ilvl w:val="0"/>
          <w:numId w:val="1"/>
        </w:numPr>
        <w:autoSpaceDE w:val="0"/>
        <w:autoSpaceDN w:val="0"/>
        <w:jc w:val="both"/>
        <w:rPr>
          <w:color w:val="000000"/>
          <w:sz w:val="22"/>
          <w:szCs w:val="22"/>
        </w:rPr>
      </w:pPr>
      <w:r w:rsidRPr="00863F64">
        <w:rPr>
          <w:b/>
          <w:color w:val="000000"/>
          <w:sz w:val="22"/>
          <w:szCs w:val="22"/>
        </w:rPr>
        <w:t>To consider and approve</w:t>
      </w:r>
      <w:r w:rsidRPr="000E2B3E">
        <w:rPr>
          <w:color w:val="000000"/>
          <w:sz w:val="22"/>
          <w:szCs w:val="22"/>
        </w:rPr>
        <w:t xml:space="preserve"> the minutes of the Parish Council Meeting held on Tuesday </w:t>
      </w:r>
      <w:r w:rsidR="00AF41D8">
        <w:rPr>
          <w:color w:val="000000"/>
          <w:sz w:val="22"/>
          <w:szCs w:val="22"/>
        </w:rPr>
        <w:t>7</w:t>
      </w:r>
      <w:r w:rsidR="00AF41D8" w:rsidRPr="00AF41D8">
        <w:rPr>
          <w:color w:val="000000"/>
          <w:sz w:val="22"/>
          <w:szCs w:val="22"/>
          <w:vertAlign w:val="superscript"/>
        </w:rPr>
        <w:t>th</w:t>
      </w:r>
      <w:r w:rsidR="00AF41D8">
        <w:rPr>
          <w:color w:val="000000"/>
          <w:sz w:val="22"/>
          <w:szCs w:val="22"/>
        </w:rPr>
        <w:t xml:space="preserve"> May</w:t>
      </w:r>
      <w:r w:rsidR="00FA4F77">
        <w:rPr>
          <w:color w:val="000000"/>
          <w:sz w:val="22"/>
          <w:szCs w:val="22"/>
        </w:rPr>
        <w:t xml:space="preserve"> </w:t>
      </w:r>
      <w:r w:rsidR="00F71AA6">
        <w:rPr>
          <w:color w:val="000000"/>
          <w:sz w:val="22"/>
          <w:szCs w:val="22"/>
        </w:rPr>
        <w:t>2019</w:t>
      </w:r>
      <w:r>
        <w:rPr>
          <w:color w:val="000000"/>
          <w:sz w:val="22"/>
          <w:szCs w:val="22"/>
        </w:rPr>
        <w:t>, and matters arising from those minutes</w:t>
      </w:r>
      <w:r w:rsidR="00863F64">
        <w:rPr>
          <w:color w:val="000000"/>
          <w:sz w:val="22"/>
          <w:szCs w:val="22"/>
        </w:rPr>
        <w:t xml:space="preserve">. </w:t>
      </w:r>
      <w:r w:rsidR="00865FD2">
        <w:rPr>
          <w:color w:val="000000"/>
          <w:sz w:val="22"/>
          <w:szCs w:val="22"/>
        </w:rPr>
        <w:t xml:space="preserve">Cllr </w:t>
      </w:r>
      <w:r w:rsidR="00A768E2">
        <w:rPr>
          <w:color w:val="000000"/>
          <w:sz w:val="22"/>
          <w:szCs w:val="22"/>
        </w:rPr>
        <w:t xml:space="preserve">Youngs </w:t>
      </w:r>
      <w:bookmarkStart w:id="0" w:name="_GoBack"/>
      <w:bookmarkEnd w:id="0"/>
      <w:r w:rsidR="00865FD2">
        <w:rPr>
          <w:color w:val="000000"/>
          <w:sz w:val="22"/>
          <w:szCs w:val="22"/>
        </w:rPr>
        <w:t>noted that he did not feel that the draft minutes had correctly recorded the conversation (item 7c)</w:t>
      </w:r>
      <w:r w:rsidR="00290D31">
        <w:rPr>
          <w:color w:val="000000"/>
          <w:sz w:val="22"/>
          <w:szCs w:val="22"/>
        </w:rPr>
        <w:t xml:space="preserve"> regarding FP3.  The </w:t>
      </w:r>
      <w:r w:rsidR="00290D31">
        <w:rPr>
          <w:b/>
          <w:color w:val="000000"/>
          <w:sz w:val="22"/>
          <w:szCs w:val="22"/>
        </w:rPr>
        <w:t>Clerk</w:t>
      </w:r>
      <w:r w:rsidR="00290D31">
        <w:rPr>
          <w:color w:val="000000"/>
          <w:sz w:val="22"/>
          <w:szCs w:val="22"/>
        </w:rPr>
        <w:t xml:space="preserve"> would review and revert at the August meeting</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6BC710EA" w14:textId="17344117" w:rsidR="000D142E" w:rsidRPr="001C2011" w:rsidRDefault="000D142E" w:rsidP="000D142E">
      <w:pPr>
        <w:numPr>
          <w:ilvl w:val="1"/>
          <w:numId w:val="1"/>
        </w:numPr>
        <w:autoSpaceDE w:val="0"/>
        <w:autoSpaceDN w:val="0"/>
        <w:jc w:val="both"/>
        <w:rPr>
          <w:b/>
          <w:color w:val="000000"/>
          <w:sz w:val="22"/>
          <w:szCs w:val="22"/>
        </w:rPr>
      </w:pPr>
      <w:proofErr w:type="spellStart"/>
      <w:r>
        <w:rPr>
          <w:color w:val="000000"/>
          <w:sz w:val="22"/>
          <w:szCs w:val="22"/>
        </w:rPr>
        <w:t>Wicksteed</w:t>
      </w:r>
      <w:proofErr w:type="spellEnd"/>
      <w:r>
        <w:rPr>
          <w:color w:val="000000"/>
          <w:sz w:val="22"/>
          <w:szCs w:val="22"/>
        </w:rPr>
        <w:t>.  Confirmation of booked playground inspection</w:t>
      </w:r>
      <w:r w:rsidR="005825A3">
        <w:rPr>
          <w:color w:val="000000"/>
          <w:sz w:val="22"/>
          <w:szCs w:val="22"/>
        </w:rPr>
        <w:t>.  Noted</w:t>
      </w:r>
    </w:p>
    <w:p w14:paraId="4EE0C3C3" w14:textId="4AB1C561" w:rsidR="000D142E" w:rsidRPr="008F0A88" w:rsidRDefault="000D142E" w:rsidP="000D142E">
      <w:pPr>
        <w:numPr>
          <w:ilvl w:val="1"/>
          <w:numId w:val="1"/>
        </w:numPr>
        <w:autoSpaceDE w:val="0"/>
        <w:autoSpaceDN w:val="0"/>
        <w:jc w:val="both"/>
        <w:rPr>
          <w:b/>
          <w:color w:val="000000"/>
          <w:sz w:val="22"/>
          <w:szCs w:val="22"/>
        </w:rPr>
      </w:pPr>
      <w:r>
        <w:rPr>
          <w:color w:val="000000"/>
          <w:sz w:val="22"/>
          <w:szCs w:val="22"/>
        </w:rPr>
        <w:t xml:space="preserve">Bruce </w:t>
      </w:r>
      <w:proofErr w:type="spellStart"/>
      <w:r>
        <w:rPr>
          <w:color w:val="000000"/>
          <w:sz w:val="22"/>
          <w:szCs w:val="22"/>
        </w:rPr>
        <w:t>Moffat</w:t>
      </w:r>
      <w:proofErr w:type="spellEnd"/>
      <w:r>
        <w:rPr>
          <w:color w:val="000000"/>
          <w:sz w:val="22"/>
          <w:szCs w:val="22"/>
        </w:rPr>
        <w:t>.  Confirmation that he would like to remain on the Playground Committee</w:t>
      </w:r>
      <w:r w:rsidR="005825A3">
        <w:rPr>
          <w:color w:val="000000"/>
          <w:sz w:val="22"/>
          <w:szCs w:val="22"/>
        </w:rPr>
        <w:t>.  Noted</w:t>
      </w:r>
    </w:p>
    <w:p w14:paraId="1FC2F944" w14:textId="2D8E18A8" w:rsidR="000D142E" w:rsidRPr="00CB0CAF" w:rsidRDefault="000D142E" w:rsidP="000D142E">
      <w:pPr>
        <w:numPr>
          <w:ilvl w:val="1"/>
          <w:numId w:val="1"/>
        </w:numPr>
        <w:autoSpaceDE w:val="0"/>
        <w:autoSpaceDN w:val="0"/>
        <w:jc w:val="both"/>
        <w:rPr>
          <w:b/>
          <w:color w:val="000000"/>
          <w:sz w:val="22"/>
          <w:szCs w:val="22"/>
        </w:rPr>
      </w:pPr>
      <w:r>
        <w:rPr>
          <w:color w:val="000000"/>
          <w:sz w:val="22"/>
          <w:szCs w:val="22"/>
        </w:rPr>
        <w:t>CPRE.  Correspondence regarding the NNDC Local Plan</w:t>
      </w:r>
      <w:r w:rsidR="005825A3">
        <w:rPr>
          <w:color w:val="000000"/>
          <w:sz w:val="22"/>
          <w:szCs w:val="22"/>
        </w:rPr>
        <w:t>.  Noted</w:t>
      </w:r>
    </w:p>
    <w:p w14:paraId="15E16EFC" w14:textId="61C63568" w:rsidR="000D142E" w:rsidRPr="001C2011" w:rsidRDefault="000D142E" w:rsidP="000D142E">
      <w:pPr>
        <w:numPr>
          <w:ilvl w:val="1"/>
          <w:numId w:val="1"/>
        </w:numPr>
        <w:autoSpaceDE w:val="0"/>
        <w:autoSpaceDN w:val="0"/>
        <w:jc w:val="both"/>
        <w:rPr>
          <w:b/>
          <w:color w:val="000000"/>
          <w:sz w:val="22"/>
          <w:szCs w:val="22"/>
        </w:rPr>
      </w:pPr>
      <w:r>
        <w:rPr>
          <w:color w:val="000000"/>
          <w:sz w:val="22"/>
          <w:szCs w:val="22"/>
        </w:rPr>
        <w:t>Ludham Wives.  Wayside Stall.  20</w:t>
      </w:r>
      <w:r w:rsidRPr="00CB0CAF">
        <w:rPr>
          <w:color w:val="000000"/>
          <w:sz w:val="22"/>
          <w:szCs w:val="22"/>
          <w:vertAlign w:val="superscript"/>
        </w:rPr>
        <w:t>th</w:t>
      </w:r>
      <w:r>
        <w:rPr>
          <w:color w:val="000000"/>
          <w:sz w:val="22"/>
          <w:szCs w:val="22"/>
        </w:rPr>
        <w:t xml:space="preserve"> July 2019</w:t>
      </w:r>
      <w:r w:rsidR="005825A3">
        <w:rPr>
          <w:color w:val="000000"/>
          <w:sz w:val="22"/>
          <w:szCs w:val="22"/>
        </w:rPr>
        <w:t xml:space="preserve">.  </w:t>
      </w:r>
      <w:r w:rsidR="005825A3">
        <w:rPr>
          <w:b/>
          <w:color w:val="000000"/>
          <w:sz w:val="22"/>
          <w:szCs w:val="22"/>
        </w:rPr>
        <w:t>AGREED</w:t>
      </w:r>
      <w:r w:rsidR="005825A3">
        <w:rPr>
          <w:color w:val="000000"/>
          <w:sz w:val="22"/>
          <w:szCs w:val="22"/>
        </w:rPr>
        <w:t xml:space="preserve">.  </w:t>
      </w:r>
      <w:r w:rsidR="005825A3">
        <w:rPr>
          <w:b/>
          <w:color w:val="000000"/>
          <w:sz w:val="22"/>
          <w:szCs w:val="22"/>
        </w:rPr>
        <w:t>Cllr Willoughby</w:t>
      </w:r>
      <w:r w:rsidR="005825A3">
        <w:rPr>
          <w:color w:val="000000"/>
          <w:sz w:val="22"/>
          <w:szCs w:val="22"/>
        </w:rPr>
        <w:t xml:space="preserve"> would inform the Ludham Wives of this.</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3DC46FA1" w14:textId="77777777" w:rsidR="000D142E" w:rsidRPr="00D47D8A" w:rsidRDefault="000D142E" w:rsidP="000D142E">
      <w:pPr>
        <w:numPr>
          <w:ilvl w:val="1"/>
          <w:numId w:val="1"/>
        </w:numPr>
        <w:autoSpaceDE w:val="0"/>
        <w:autoSpaceDN w:val="0"/>
        <w:jc w:val="both"/>
        <w:rPr>
          <w:b/>
          <w:color w:val="000000"/>
          <w:sz w:val="22"/>
          <w:szCs w:val="22"/>
        </w:rPr>
      </w:pPr>
      <w:r w:rsidRPr="00D47D8A">
        <w:rPr>
          <w:color w:val="000000"/>
          <w:sz w:val="22"/>
          <w:szCs w:val="22"/>
        </w:rPr>
        <w:t xml:space="preserve">Cllr.  Playground report April </w:t>
      </w:r>
    </w:p>
    <w:p w14:paraId="33FB5A5E" w14:textId="157D2B8C" w:rsidR="000D142E" w:rsidRPr="00D47D8A" w:rsidRDefault="000D142E" w:rsidP="005825A3">
      <w:pPr>
        <w:numPr>
          <w:ilvl w:val="2"/>
          <w:numId w:val="1"/>
        </w:numPr>
        <w:autoSpaceDE w:val="0"/>
        <w:autoSpaceDN w:val="0"/>
        <w:spacing w:before="240"/>
        <w:jc w:val="both"/>
        <w:rPr>
          <w:b/>
          <w:color w:val="000000"/>
          <w:sz w:val="22"/>
          <w:szCs w:val="22"/>
        </w:rPr>
      </w:pPr>
      <w:r w:rsidRPr="00D47D8A">
        <w:rPr>
          <w:color w:val="000000"/>
          <w:sz w:val="22"/>
          <w:szCs w:val="22"/>
        </w:rPr>
        <w:t>Update on roundabout missing bolts</w:t>
      </w:r>
      <w:r>
        <w:rPr>
          <w:color w:val="000000"/>
          <w:sz w:val="22"/>
          <w:szCs w:val="22"/>
        </w:rPr>
        <w:t xml:space="preserve"> (Cllr Monk)</w:t>
      </w:r>
      <w:r w:rsidR="005825A3">
        <w:rPr>
          <w:color w:val="000000"/>
          <w:sz w:val="22"/>
          <w:szCs w:val="22"/>
        </w:rPr>
        <w:t xml:space="preserve">.  Cllr </w:t>
      </w:r>
      <w:proofErr w:type="spellStart"/>
      <w:r w:rsidR="005825A3">
        <w:rPr>
          <w:color w:val="000000"/>
          <w:sz w:val="22"/>
          <w:szCs w:val="22"/>
        </w:rPr>
        <w:t>Lumbard</w:t>
      </w:r>
      <w:proofErr w:type="spellEnd"/>
      <w:r w:rsidR="005825A3">
        <w:rPr>
          <w:color w:val="000000"/>
          <w:sz w:val="22"/>
          <w:szCs w:val="22"/>
        </w:rPr>
        <w:t xml:space="preserve"> had not found any bolts missing and it was assumed that Cllr Monk had replaced the missing bolts.  </w:t>
      </w:r>
      <w:r w:rsidR="005825A3">
        <w:rPr>
          <w:b/>
          <w:color w:val="000000"/>
          <w:sz w:val="22"/>
          <w:szCs w:val="22"/>
        </w:rPr>
        <w:t>(Clerk)</w:t>
      </w:r>
    </w:p>
    <w:p w14:paraId="4CC68AAF" w14:textId="364CD115" w:rsidR="000D142E" w:rsidRPr="000027EE" w:rsidRDefault="000D142E" w:rsidP="000D142E">
      <w:pPr>
        <w:numPr>
          <w:ilvl w:val="1"/>
          <w:numId w:val="1"/>
        </w:numPr>
        <w:autoSpaceDE w:val="0"/>
        <w:autoSpaceDN w:val="0"/>
        <w:jc w:val="both"/>
        <w:rPr>
          <w:b/>
          <w:color w:val="000000"/>
          <w:sz w:val="22"/>
          <w:szCs w:val="22"/>
        </w:rPr>
      </w:pPr>
      <w:r w:rsidRPr="00D47D8A">
        <w:rPr>
          <w:color w:val="000000"/>
          <w:sz w:val="22"/>
          <w:szCs w:val="22"/>
        </w:rPr>
        <w:t>Cllr Usher.  SNAP report</w:t>
      </w:r>
      <w:r>
        <w:rPr>
          <w:color w:val="000000"/>
          <w:sz w:val="22"/>
          <w:szCs w:val="22"/>
        </w:rPr>
        <w:t>.  No SNAP meeting held during the month</w:t>
      </w:r>
      <w:r w:rsidR="005825A3">
        <w:rPr>
          <w:color w:val="000000"/>
          <w:sz w:val="22"/>
          <w:szCs w:val="22"/>
        </w:rPr>
        <w:t xml:space="preserve">.  </w:t>
      </w:r>
      <w:r w:rsidR="000027EE">
        <w:rPr>
          <w:color w:val="000000"/>
          <w:sz w:val="22"/>
          <w:szCs w:val="22"/>
        </w:rPr>
        <w:t>Cllr Usher noted that there were some scamming letters going round from, ostensibly, Royal Mail</w:t>
      </w:r>
    </w:p>
    <w:p w14:paraId="002C15CC" w14:textId="1D08F20A" w:rsidR="000027EE" w:rsidRPr="00D47D8A" w:rsidRDefault="000027EE" w:rsidP="000D142E">
      <w:pPr>
        <w:numPr>
          <w:ilvl w:val="1"/>
          <w:numId w:val="1"/>
        </w:numPr>
        <w:autoSpaceDE w:val="0"/>
        <w:autoSpaceDN w:val="0"/>
        <w:jc w:val="both"/>
        <w:rPr>
          <w:b/>
          <w:color w:val="000000"/>
          <w:sz w:val="22"/>
          <w:szCs w:val="22"/>
        </w:rPr>
      </w:pPr>
      <w:r>
        <w:rPr>
          <w:color w:val="000000"/>
          <w:sz w:val="22"/>
          <w:szCs w:val="22"/>
        </w:rPr>
        <w:t>Cllr Pinning.  Local Access Forum.  Cllr Pinning had kindly attended a LAF on behalf of the Council.  He explained that some farmers in other parts of the county are allowing permissive paths again, and that various initiatives were going round regarding footpaths.  The Chairman thanked Cllr Pinning for attending the Forum.</w:t>
      </w:r>
    </w:p>
    <w:p w14:paraId="629108AC" w14:textId="77777777" w:rsidR="00DA726F" w:rsidRPr="003A7D05" w:rsidRDefault="00DA726F" w:rsidP="00670235">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04669434"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ad adjourned the meeting at 7.48</w:t>
      </w:r>
      <w:r w:rsidR="002C3B23">
        <w:rPr>
          <w:b/>
          <w:sz w:val="22"/>
          <w:szCs w:val="22"/>
        </w:rPr>
        <w:t>pm for the public session</w:t>
      </w:r>
    </w:p>
    <w:p w14:paraId="58A181DB" w14:textId="77777777" w:rsidR="00D015C5" w:rsidRDefault="00D015C5" w:rsidP="00DA726F">
      <w:pPr>
        <w:ind w:left="360"/>
        <w:rPr>
          <w:b/>
          <w:sz w:val="22"/>
          <w:szCs w:val="22"/>
        </w:rPr>
      </w:pPr>
    </w:p>
    <w:p w14:paraId="46FF8626" w14:textId="7654A72F" w:rsidR="00D015C5" w:rsidRPr="00D015C5" w:rsidRDefault="00D015C5" w:rsidP="00DA726F">
      <w:pPr>
        <w:ind w:left="360"/>
        <w:rPr>
          <w:sz w:val="22"/>
          <w:szCs w:val="22"/>
        </w:rPr>
      </w:pPr>
      <w:r>
        <w:rPr>
          <w:b/>
          <w:sz w:val="22"/>
          <w:szCs w:val="22"/>
        </w:rPr>
        <w:t>The Clerk</w:t>
      </w:r>
      <w:r>
        <w:rPr>
          <w:sz w:val="22"/>
          <w:szCs w:val="22"/>
        </w:rPr>
        <w:t xml:space="preserve"> would ask the Peakes to cut the Norwich Road footpath back</w:t>
      </w:r>
      <w:r w:rsidR="00290D31">
        <w:rPr>
          <w:sz w:val="22"/>
          <w:szCs w:val="22"/>
        </w:rPr>
        <w:t>, when hedge cutting / bird nesting regulations allowed</w:t>
      </w:r>
    </w:p>
    <w:p w14:paraId="753AD4C3" w14:textId="77777777" w:rsidR="00DA726F" w:rsidRPr="00C252E5" w:rsidRDefault="00DA726F" w:rsidP="00DA726F">
      <w:pPr>
        <w:autoSpaceDE w:val="0"/>
        <w:autoSpaceDN w:val="0"/>
        <w:rPr>
          <w:sz w:val="22"/>
          <w:szCs w:val="22"/>
        </w:rPr>
      </w:pPr>
    </w:p>
    <w:p w14:paraId="6D012463" w14:textId="13BA0036"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092578">
        <w:rPr>
          <w:b/>
          <w:sz w:val="22"/>
          <w:szCs w:val="22"/>
        </w:rPr>
        <w:t xml:space="preserve"> at 7.58</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52EF25D0" w14:textId="21941384" w:rsidR="000D142E" w:rsidRPr="002D380A" w:rsidRDefault="000D142E" w:rsidP="000D142E">
      <w:pPr>
        <w:numPr>
          <w:ilvl w:val="1"/>
          <w:numId w:val="1"/>
        </w:numPr>
        <w:autoSpaceDE w:val="0"/>
        <w:autoSpaceDN w:val="0"/>
        <w:jc w:val="both"/>
        <w:rPr>
          <w:b/>
          <w:color w:val="000000"/>
          <w:sz w:val="22"/>
          <w:szCs w:val="22"/>
        </w:rPr>
      </w:pPr>
      <w:r w:rsidRPr="002D380A">
        <w:rPr>
          <w:color w:val="000000"/>
          <w:sz w:val="22"/>
          <w:szCs w:val="22"/>
        </w:rPr>
        <w:t>To confirm the Financial Regulations for 2019/20</w:t>
      </w:r>
      <w:r w:rsidR="00092578">
        <w:rPr>
          <w:color w:val="000000"/>
          <w:sz w:val="22"/>
          <w:szCs w:val="22"/>
        </w:rPr>
        <w:t xml:space="preserve">.  </w:t>
      </w:r>
      <w:r w:rsidR="00092578">
        <w:rPr>
          <w:b/>
          <w:color w:val="000000"/>
          <w:sz w:val="22"/>
          <w:szCs w:val="22"/>
        </w:rPr>
        <w:t>AGREED</w:t>
      </w:r>
    </w:p>
    <w:p w14:paraId="3B8A773A" w14:textId="58475943" w:rsidR="000D142E" w:rsidRPr="002D380A" w:rsidRDefault="000D142E" w:rsidP="000D142E">
      <w:pPr>
        <w:pStyle w:val="ListParagraph"/>
        <w:numPr>
          <w:ilvl w:val="1"/>
          <w:numId w:val="1"/>
        </w:numPr>
        <w:spacing w:line="276" w:lineRule="auto"/>
        <w:contextualSpacing/>
        <w:rPr>
          <w:sz w:val="22"/>
          <w:szCs w:val="22"/>
        </w:rPr>
      </w:pPr>
      <w:r w:rsidRPr="002D380A">
        <w:rPr>
          <w:sz w:val="22"/>
          <w:szCs w:val="22"/>
        </w:rPr>
        <w:lastRenderedPageBreak/>
        <w:t>To receive the internal audit report for the F/Y 2018/19</w:t>
      </w:r>
      <w:r w:rsidR="00092578">
        <w:rPr>
          <w:sz w:val="22"/>
          <w:szCs w:val="22"/>
        </w:rPr>
        <w:t xml:space="preserve">.  The Clerk read the internal audit report, which was </w:t>
      </w:r>
      <w:r w:rsidR="00092578">
        <w:rPr>
          <w:b/>
          <w:sz w:val="22"/>
          <w:szCs w:val="22"/>
        </w:rPr>
        <w:t>AGREED</w:t>
      </w:r>
    </w:p>
    <w:p w14:paraId="4A0CBDAB" w14:textId="04CD4A68" w:rsidR="000D142E" w:rsidRPr="002D380A" w:rsidRDefault="000D142E" w:rsidP="000D142E">
      <w:pPr>
        <w:pStyle w:val="ListParagraph"/>
        <w:numPr>
          <w:ilvl w:val="1"/>
          <w:numId w:val="1"/>
        </w:numPr>
        <w:spacing w:line="276" w:lineRule="auto"/>
        <w:contextualSpacing/>
        <w:rPr>
          <w:b/>
          <w:sz w:val="22"/>
          <w:szCs w:val="22"/>
        </w:rPr>
      </w:pPr>
      <w:r w:rsidRPr="002D380A">
        <w:rPr>
          <w:sz w:val="22"/>
          <w:szCs w:val="22"/>
        </w:rPr>
        <w:t>To confirm the fixed asset register for 18/19 for the external audit</w:t>
      </w:r>
      <w:r w:rsidR="00092578">
        <w:rPr>
          <w:sz w:val="22"/>
          <w:szCs w:val="22"/>
        </w:rPr>
        <w:t xml:space="preserve">.  The fixed asset register was </w:t>
      </w:r>
      <w:r w:rsidR="00092578">
        <w:rPr>
          <w:b/>
          <w:sz w:val="22"/>
          <w:szCs w:val="22"/>
        </w:rPr>
        <w:t xml:space="preserve">CONFIRMED </w:t>
      </w:r>
    </w:p>
    <w:p w14:paraId="65D51B8A" w14:textId="589341D3" w:rsidR="000D142E" w:rsidRPr="002D380A" w:rsidRDefault="000D142E" w:rsidP="000D142E">
      <w:pPr>
        <w:pStyle w:val="ListParagraph"/>
        <w:numPr>
          <w:ilvl w:val="1"/>
          <w:numId w:val="1"/>
        </w:numPr>
        <w:spacing w:line="276" w:lineRule="auto"/>
        <w:contextualSpacing/>
        <w:rPr>
          <w:b/>
          <w:sz w:val="22"/>
          <w:szCs w:val="22"/>
        </w:rPr>
      </w:pPr>
      <w:r w:rsidRPr="002D380A">
        <w:rPr>
          <w:sz w:val="22"/>
          <w:szCs w:val="22"/>
        </w:rPr>
        <w:t>To confirm the Annual Governance Statement for F/Y 2018/19</w:t>
      </w:r>
      <w:r w:rsidR="00092578">
        <w:rPr>
          <w:sz w:val="22"/>
          <w:szCs w:val="22"/>
        </w:rPr>
        <w:t xml:space="preserve">.  The Clerk read the annual governance statement out to the Council, who </w:t>
      </w:r>
      <w:r w:rsidR="00092578">
        <w:rPr>
          <w:b/>
          <w:sz w:val="22"/>
          <w:szCs w:val="22"/>
        </w:rPr>
        <w:t xml:space="preserve">AGREED </w:t>
      </w:r>
      <w:r w:rsidR="00092578">
        <w:rPr>
          <w:sz w:val="22"/>
          <w:szCs w:val="22"/>
        </w:rPr>
        <w:t>it.</w:t>
      </w:r>
    </w:p>
    <w:p w14:paraId="3B8E75D8" w14:textId="57981E97" w:rsidR="000D142E" w:rsidRPr="002D380A" w:rsidRDefault="000D142E" w:rsidP="000D142E">
      <w:pPr>
        <w:pStyle w:val="ListParagraph"/>
        <w:numPr>
          <w:ilvl w:val="1"/>
          <w:numId w:val="1"/>
        </w:numPr>
        <w:spacing w:line="276" w:lineRule="auto"/>
        <w:contextualSpacing/>
        <w:rPr>
          <w:b/>
          <w:sz w:val="22"/>
          <w:szCs w:val="22"/>
        </w:rPr>
      </w:pPr>
      <w:r w:rsidRPr="002D380A">
        <w:rPr>
          <w:sz w:val="22"/>
          <w:szCs w:val="22"/>
        </w:rPr>
        <w:t>To confirm the Accounting Statements for F/Y 2018/19</w:t>
      </w:r>
      <w:r w:rsidR="00092578">
        <w:rPr>
          <w:sz w:val="22"/>
          <w:szCs w:val="22"/>
        </w:rPr>
        <w:t xml:space="preserve">.  These had been sent to the Council prior to the meeting, and were </w:t>
      </w:r>
      <w:r w:rsidR="00092578">
        <w:rPr>
          <w:b/>
          <w:sz w:val="22"/>
          <w:szCs w:val="22"/>
        </w:rPr>
        <w:t>AGREED</w:t>
      </w:r>
    </w:p>
    <w:p w14:paraId="7BA43106" w14:textId="723AA16D" w:rsidR="00C17C7E" w:rsidRPr="00C17C7E" w:rsidRDefault="00C17C7E" w:rsidP="00DA726F">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22B9F6B0" w14:textId="4110C2E1" w:rsidR="008D061C" w:rsidRPr="00D01DB0" w:rsidRDefault="00D01DB0" w:rsidP="00D01DB0">
      <w:pPr>
        <w:numPr>
          <w:ilvl w:val="1"/>
          <w:numId w:val="1"/>
        </w:numPr>
        <w:autoSpaceDE w:val="0"/>
        <w:autoSpaceDN w:val="0"/>
        <w:jc w:val="both"/>
        <w:rPr>
          <w:color w:val="000000"/>
          <w:sz w:val="22"/>
          <w:szCs w:val="22"/>
        </w:rPr>
      </w:pPr>
      <w:r>
        <w:rPr>
          <w:color w:val="000000"/>
          <w:sz w:val="22"/>
          <w:szCs w:val="22"/>
        </w:rPr>
        <w:t>None</w:t>
      </w:r>
    </w:p>
    <w:p w14:paraId="1B224EBC" w14:textId="77777777" w:rsidR="00C93DD2" w:rsidRPr="005F09D8" w:rsidRDefault="00C93DD2" w:rsidP="00C93DD2">
      <w:pPr>
        <w:autoSpaceDE w:val="0"/>
        <w:autoSpaceDN w:val="0"/>
        <w:ind w:left="1440"/>
        <w:jc w:val="both"/>
        <w:rPr>
          <w:b/>
          <w:color w:val="000000"/>
          <w:sz w:val="22"/>
          <w:szCs w:val="22"/>
          <w:u w:val="single"/>
        </w:rPr>
      </w:pPr>
    </w:p>
    <w:p w14:paraId="48683F49" w14:textId="23310CE3" w:rsidR="007F03F2" w:rsidRPr="00CC0A6F" w:rsidRDefault="00DA726F" w:rsidP="00CC0A6F">
      <w:pPr>
        <w:numPr>
          <w:ilvl w:val="0"/>
          <w:numId w:val="1"/>
        </w:numPr>
        <w:autoSpaceDE w:val="0"/>
        <w:autoSpaceDN w:val="0"/>
        <w:jc w:val="both"/>
        <w:rPr>
          <w:b/>
          <w:color w:val="000000"/>
          <w:sz w:val="22"/>
          <w:szCs w:val="22"/>
        </w:rPr>
      </w:pPr>
      <w:r w:rsidRPr="00C93DD2">
        <w:rPr>
          <w:b/>
          <w:sz w:val="22"/>
          <w:szCs w:val="22"/>
          <w:u w:val="single"/>
        </w:rPr>
        <w:t>Planning Decisions:</w:t>
      </w:r>
    </w:p>
    <w:p w14:paraId="777B1307" w14:textId="2E8D591A" w:rsidR="0061430D" w:rsidRPr="00530E3B" w:rsidRDefault="00D01DB0" w:rsidP="0061430D">
      <w:pPr>
        <w:numPr>
          <w:ilvl w:val="1"/>
          <w:numId w:val="2"/>
        </w:numPr>
        <w:autoSpaceDE w:val="0"/>
        <w:autoSpaceDN w:val="0"/>
        <w:rPr>
          <w:color w:val="000000"/>
          <w:sz w:val="22"/>
          <w:szCs w:val="22"/>
          <w:u w:val="single"/>
        </w:rPr>
      </w:pPr>
      <w:r>
        <w:rPr>
          <w:bCs/>
          <w:sz w:val="22"/>
          <w:szCs w:val="22"/>
          <w:lang w:eastAsia="en-US"/>
        </w:rPr>
        <w:t>None</w:t>
      </w: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3B111851" w14:textId="77777777" w:rsidR="00D01DB0" w:rsidRPr="00D47D8A" w:rsidRDefault="00D01DB0" w:rsidP="00D01DB0">
      <w:pPr>
        <w:numPr>
          <w:ilvl w:val="1"/>
          <w:numId w:val="1"/>
        </w:numPr>
        <w:autoSpaceDE w:val="0"/>
        <w:autoSpaceDN w:val="0"/>
        <w:jc w:val="both"/>
        <w:rPr>
          <w:b/>
          <w:color w:val="000000"/>
          <w:sz w:val="22"/>
          <w:szCs w:val="22"/>
        </w:rPr>
      </w:pPr>
      <w:r w:rsidRPr="00D47D8A">
        <w:rPr>
          <w:color w:val="000000"/>
          <w:sz w:val="22"/>
          <w:szCs w:val="22"/>
          <w:lang w:eastAsia="en-US"/>
        </w:rPr>
        <w:t>FP12 signage.  Scheduled for repair</w:t>
      </w:r>
    </w:p>
    <w:p w14:paraId="7A3757F5" w14:textId="01DA5A54" w:rsidR="00D01DB0" w:rsidRPr="00092578" w:rsidRDefault="00D01DB0" w:rsidP="00D01DB0">
      <w:pPr>
        <w:numPr>
          <w:ilvl w:val="1"/>
          <w:numId w:val="1"/>
        </w:numPr>
        <w:autoSpaceDE w:val="0"/>
        <w:autoSpaceDN w:val="0"/>
        <w:jc w:val="both"/>
        <w:rPr>
          <w:b/>
          <w:color w:val="000000"/>
          <w:sz w:val="22"/>
          <w:szCs w:val="22"/>
        </w:rPr>
      </w:pPr>
      <w:r w:rsidRPr="00D47D8A">
        <w:rPr>
          <w:color w:val="000000"/>
          <w:sz w:val="22"/>
          <w:szCs w:val="22"/>
          <w:lang w:eastAsia="en-US"/>
        </w:rPr>
        <w:t>ENQ900143514.  Flooding at Hall Commo</w:t>
      </w:r>
      <w:r>
        <w:rPr>
          <w:color w:val="000000"/>
          <w:sz w:val="22"/>
          <w:szCs w:val="22"/>
          <w:lang w:eastAsia="en-US"/>
        </w:rPr>
        <w:t xml:space="preserve">n road. </w:t>
      </w:r>
      <w:r w:rsidR="00092578">
        <w:rPr>
          <w:color w:val="000000"/>
          <w:sz w:val="22"/>
          <w:szCs w:val="22"/>
          <w:lang w:eastAsia="en-US"/>
        </w:rPr>
        <w:t>The drains had been pumped out during May, and had not flooded during the recent heavy rains</w:t>
      </w:r>
    </w:p>
    <w:p w14:paraId="30C80954" w14:textId="6E890A76" w:rsidR="00092578" w:rsidRPr="00092578" w:rsidRDefault="00092578" w:rsidP="00D01DB0">
      <w:pPr>
        <w:numPr>
          <w:ilvl w:val="1"/>
          <w:numId w:val="1"/>
        </w:numPr>
        <w:autoSpaceDE w:val="0"/>
        <w:autoSpaceDN w:val="0"/>
        <w:jc w:val="both"/>
        <w:rPr>
          <w:b/>
          <w:color w:val="000000"/>
          <w:sz w:val="22"/>
          <w:szCs w:val="22"/>
        </w:rPr>
      </w:pPr>
      <w:r>
        <w:rPr>
          <w:color w:val="000000"/>
          <w:sz w:val="22"/>
          <w:szCs w:val="22"/>
          <w:lang w:eastAsia="en-US"/>
        </w:rPr>
        <w:t xml:space="preserve">White lines – High Street / School Road.  </w:t>
      </w:r>
      <w:r>
        <w:rPr>
          <w:b/>
          <w:color w:val="000000"/>
          <w:sz w:val="22"/>
          <w:szCs w:val="22"/>
          <w:lang w:eastAsia="en-US"/>
        </w:rPr>
        <w:t>The Clerk</w:t>
      </w:r>
      <w:r>
        <w:rPr>
          <w:color w:val="000000"/>
          <w:sz w:val="22"/>
          <w:szCs w:val="22"/>
          <w:lang w:eastAsia="en-US"/>
        </w:rPr>
        <w:t xml:space="preserve"> had written to NCC Highways concerning this</w:t>
      </w:r>
    </w:p>
    <w:p w14:paraId="1A633D24" w14:textId="2B5B581D" w:rsidR="00092578" w:rsidRPr="00D47D8A" w:rsidRDefault="00092578" w:rsidP="00D01DB0">
      <w:pPr>
        <w:numPr>
          <w:ilvl w:val="1"/>
          <w:numId w:val="1"/>
        </w:numPr>
        <w:autoSpaceDE w:val="0"/>
        <w:autoSpaceDN w:val="0"/>
        <w:jc w:val="both"/>
        <w:rPr>
          <w:b/>
          <w:color w:val="000000"/>
          <w:sz w:val="22"/>
          <w:szCs w:val="22"/>
        </w:rPr>
      </w:pPr>
      <w:r>
        <w:rPr>
          <w:color w:val="000000"/>
          <w:sz w:val="22"/>
          <w:szCs w:val="22"/>
          <w:lang w:eastAsia="en-US"/>
        </w:rPr>
        <w:t xml:space="preserve">Grass verges.  NCC Highways were cutting verges around the villages.  It was noted that How Hill / Whitegates was particularly bad.  </w:t>
      </w:r>
      <w:r>
        <w:rPr>
          <w:b/>
          <w:color w:val="000000"/>
          <w:sz w:val="22"/>
          <w:szCs w:val="22"/>
          <w:lang w:eastAsia="en-US"/>
        </w:rPr>
        <w:t>The Clerk</w:t>
      </w:r>
      <w:r>
        <w:rPr>
          <w:color w:val="000000"/>
          <w:sz w:val="22"/>
          <w:szCs w:val="22"/>
          <w:lang w:eastAsia="en-US"/>
        </w:rPr>
        <w:t xml:space="preserve"> would speak with NCC Highways if the verges were not cut within a week</w:t>
      </w:r>
    </w:p>
    <w:p w14:paraId="2AF3B2F8" w14:textId="77777777" w:rsidR="0061430D" w:rsidRPr="006F48CA" w:rsidRDefault="0061430D" w:rsidP="0061430D">
      <w:pPr>
        <w:autoSpaceDE w:val="0"/>
        <w:autoSpaceDN w:val="0"/>
        <w:ind w:left="1440"/>
        <w:jc w:val="both"/>
        <w:rPr>
          <w:b/>
          <w:sz w:val="22"/>
          <w:szCs w:val="22"/>
        </w:rPr>
      </w:pP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39980B5E" w:rsidR="00DA726F" w:rsidRPr="003A7D05" w:rsidRDefault="0020603D" w:rsidP="00DA726F">
      <w:pPr>
        <w:numPr>
          <w:ilvl w:val="1"/>
          <w:numId w:val="1"/>
        </w:numPr>
        <w:autoSpaceDE w:val="0"/>
        <w:autoSpaceDN w:val="0"/>
        <w:jc w:val="both"/>
        <w:rPr>
          <w:b/>
          <w:sz w:val="22"/>
          <w:szCs w:val="22"/>
          <w:u w:val="single"/>
        </w:rPr>
      </w:pPr>
      <w:r>
        <w:rPr>
          <w:sz w:val="22"/>
          <w:szCs w:val="22"/>
        </w:rPr>
        <w:t>The Chairman noted that he had</w:t>
      </w:r>
      <w:r w:rsidR="00712472">
        <w:rPr>
          <w:sz w:val="22"/>
          <w:szCs w:val="22"/>
        </w:rPr>
        <w:t xml:space="preserve"> </w:t>
      </w:r>
      <w:r w:rsidR="00D01DB0">
        <w:rPr>
          <w:sz w:val="22"/>
          <w:szCs w:val="22"/>
        </w:rPr>
        <w:t xml:space="preserve">not </w:t>
      </w:r>
      <w:r w:rsidR="00DA726F" w:rsidRPr="003A7D05">
        <w:rPr>
          <w:sz w:val="22"/>
          <w:szCs w:val="22"/>
        </w:rPr>
        <w:t xml:space="preserve">signed </w:t>
      </w:r>
      <w:r>
        <w:rPr>
          <w:sz w:val="22"/>
          <w:szCs w:val="22"/>
        </w:rPr>
        <w:t>and</w:t>
      </w:r>
      <w:r w:rsidR="00DA726F" w:rsidRPr="003A7D05">
        <w:rPr>
          <w:sz w:val="22"/>
          <w:szCs w:val="22"/>
        </w:rPr>
        <w:t xml:space="preserve"> agreed a bank reconciliation fo</w:t>
      </w:r>
      <w:r w:rsidR="00712472">
        <w:rPr>
          <w:sz w:val="22"/>
          <w:szCs w:val="22"/>
        </w:rPr>
        <w:t xml:space="preserve">r the previous month’s finances </w:t>
      </w:r>
      <w:r w:rsidR="00D01DB0">
        <w:rPr>
          <w:sz w:val="22"/>
          <w:szCs w:val="22"/>
        </w:rPr>
        <w:t>on the basis that the audit was currently being prepared</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u w:val="single"/>
        </w:rPr>
      </w:pPr>
      <w:r w:rsidRPr="003A7D05">
        <w:rPr>
          <w:b/>
          <w:sz w:val="22"/>
          <w:szCs w:val="22"/>
          <w:u w:val="single"/>
        </w:rPr>
        <w:t xml:space="preserve">The following payments were authorised: </w:t>
      </w:r>
    </w:p>
    <w:p w14:paraId="4C7B0C52" w14:textId="77777777" w:rsidR="0061430D" w:rsidRDefault="0061430D" w:rsidP="0061430D">
      <w:pPr>
        <w:autoSpaceDE w:val="0"/>
        <w:autoSpaceDN w:val="0"/>
        <w:ind w:left="144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63"/>
        <w:gridCol w:w="1288"/>
        <w:gridCol w:w="1458"/>
        <w:gridCol w:w="1307"/>
        <w:gridCol w:w="954"/>
      </w:tblGrid>
      <w:tr w:rsidR="000D142E" w:rsidRPr="000D142E" w14:paraId="1C0D12ED" w14:textId="77777777" w:rsidTr="005C4A4A">
        <w:tc>
          <w:tcPr>
            <w:tcW w:w="1414" w:type="dxa"/>
            <w:shd w:val="clear" w:color="auto" w:fill="auto"/>
          </w:tcPr>
          <w:p w14:paraId="4DF83291" w14:textId="77777777" w:rsidR="000D142E" w:rsidRPr="000D142E" w:rsidRDefault="000D142E" w:rsidP="000D142E">
            <w:pPr>
              <w:autoSpaceDE w:val="0"/>
              <w:autoSpaceDN w:val="0"/>
              <w:jc w:val="both"/>
              <w:rPr>
                <w:b/>
                <w:color w:val="000000"/>
                <w:sz w:val="22"/>
                <w:szCs w:val="22"/>
                <w:u w:val="single"/>
              </w:rPr>
            </w:pPr>
            <w:r w:rsidRPr="000D142E">
              <w:rPr>
                <w:b/>
                <w:color w:val="000000"/>
                <w:sz w:val="22"/>
                <w:szCs w:val="22"/>
                <w:u w:val="single"/>
              </w:rPr>
              <w:t>Date</w:t>
            </w:r>
          </w:p>
        </w:tc>
        <w:tc>
          <w:tcPr>
            <w:tcW w:w="1378" w:type="dxa"/>
            <w:shd w:val="clear" w:color="auto" w:fill="auto"/>
          </w:tcPr>
          <w:p w14:paraId="45B8D5F8" w14:textId="77777777" w:rsidR="000D142E" w:rsidRPr="000D142E" w:rsidRDefault="000D142E" w:rsidP="000D142E">
            <w:pPr>
              <w:autoSpaceDE w:val="0"/>
              <w:autoSpaceDN w:val="0"/>
              <w:jc w:val="both"/>
              <w:rPr>
                <w:b/>
                <w:color w:val="000000"/>
                <w:sz w:val="22"/>
                <w:szCs w:val="22"/>
                <w:u w:val="single"/>
              </w:rPr>
            </w:pPr>
            <w:r w:rsidRPr="000D142E">
              <w:rPr>
                <w:b/>
                <w:color w:val="000000"/>
                <w:sz w:val="22"/>
                <w:szCs w:val="22"/>
                <w:u w:val="single"/>
              </w:rPr>
              <w:t>Format</w:t>
            </w:r>
          </w:p>
        </w:tc>
        <w:tc>
          <w:tcPr>
            <w:tcW w:w="1444" w:type="dxa"/>
            <w:shd w:val="clear" w:color="auto" w:fill="auto"/>
          </w:tcPr>
          <w:p w14:paraId="5EF55725" w14:textId="77777777" w:rsidR="000D142E" w:rsidRPr="000D142E" w:rsidRDefault="000D142E" w:rsidP="000D142E">
            <w:pPr>
              <w:autoSpaceDE w:val="0"/>
              <w:autoSpaceDN w:val="0"/>
              <w:jc w:val="both"/>
              <w:rPr>
                <w:b/>
                <w:color w:val="000000"/>
                <w:sz w:val="22"/>
                <w:szCs w:val="22"/>
                <w:u w:val="single"/>
              </w:rPr>
            </w:pPr>
            <w:r w:rsidRPr="000D142E">
              <w:rPr>
                <w:b/>
                <w:color w:val="000000"/>
                <w:sz w:val="22"/>
                <w:szCs w:val="22"/>
                <w:u w:val="single"/>
              </w:rPr>
              <w:t>Payee</w:t>
            </w:r>
          </w:p>
        </w:tc>
        <w:tc>
          <w:tcPr>
            <w:tcW w:w="1610" w:type="dxa"/>
            <w:shd w:val="clear" w:color="auto" w:fill="auto"/>
          </w:tcPr>
          <w:p w14:paraId="051D0E4C" w14:textId="77777777" w:rsidR="000D142E" w:rsidRPr="000D142E" w:rsidRDefault="000D142E" w:rsidP="000D142E">
            <w:pPr>
              <w:autoSpaceDE w:val="0"/>
              <w:autoSpaceDN w:val="0"/>
              <w:jc w:val="both"/>
              <w:rPr>
                <w:b/>
                <w:color w:val="000000"/>
                <w:sz w:val="22"/>
                <w:szCs w:val="22"/>
                <w:u w:val="single"/>
              </w:rPr>
            </w:pPr>
            <w:r w:rsidRPr="000D142E">
              <w:rPr>
                <w:b/>
                <w:color w:val="000000"/>
                <w:sz w:val="22"/>
                <w:szCs w:val="22"/>
                <w:u w:val="single"/>
              </w:rPr>
              <w:t>Detail</w:t>
            </w:r>
          </w:p>
        </w:tc>
        <w:tc>
          <w:tcPr>
            <w:tcW w:w="1415" w:type="dxa"/>
            <w:shd w:val="clear" w:color="auto" w:fill="auto"/>
          </w:tcPr>
          <w:p w14:paraId="46BA23A5" w14:textId="77777777" w:rsidR="000D142E" w:rsidRPr="000D142E" w:rsidRDefault="000D142E" w:rsidP="000D142E">
            <w:pPr>
              <w:autoSpaceDE w:val="0"/>
              <w:autoSpaceDN w:val="0"/>
              <w:jc w:val="both"/>
              <w:rPr>
                <w:b/>
                <w:color w:val="000000"/>
                <w:sz w:val="22"/>
                <w:szCs w:val="22"/>
                <w:u w:val="single"/>
              </w:rPr>
            </w:pPr>
            <w:r w:rsidRPr="000D142E">
              <w:rPr>
                <w:b/>
                <w:color w:val="000000"/>
                <w:sz w:val="22"/>
                <w:szCs w:val="22"/>
                <w:u w:val="single"/>
              </w:rPr>
              <w:t>Amount £</w:t>
            </w:r>
          </w:p>
        </w:tc>
        <w:tc>
          <w:tcPr>
            <w:tcW w:w="1046" w:type="dxa"/>
            <w:shd w:val="clear" w:color="auto" w:fill="auto"/>
          </w:tcPr>
          <w:p w14:paraId="6DF646F5" w14:textId="77777777" w:rsidR="000D142E" w:rsidRPr="000D142E" w:rsidRDefault="000D142E" w:rsidP="000D142E">
            <w:pPr>
              <w:autoSpaceDE w:val="0"/>
              <w:autoSpaceDN w:val="0"/>
              <w:jc w:val="both"/>
              <w:rPr>
                <w:b/>
                <w:color w:val="000000"/>
                <w:sz w:val="22"/>
                <w:szCs w:val="22"/>
                <w:u w:val="single"/>
              </w:rPr>
            </w:pPr>
            <w:r w:rsidRPr="000D142E">
              <w:rPr>
                <w:b/>
                <w:color w:val="000000"/>
                <w:sz w:val="22"/>
                <w:szCs w:val="22"/>
                <w:u w:val="single"/>
              </w:rPr>
              <w:t>Inc VAT £</w:t>
            </w:r>
          </w:p>
        </w:tc>
      </w:tr>
      <w:tr w:rsidR="000D142E" w:rsidRPr="000D142E" w14:paraId="3D2384AC" w14:textId="77777777" w:rsidTr="005C4A4A">
        <w:tc>
          <w:tcPr>
            <w:tcW w:w="1414" w:type="dxa"/>
            <w:shd w:val="clear" w:color="auto" w:fill="auto"/>
          </w:tcPr>
          <w:p w14:paraId="3C9BD38F" w14:textId="77777777" w:rsidR="000D142E" w:rsidRPr="000D142E" w:rsidRDefault="000D142E" w:rsidP="000D142E">
            <w:pPr>
              <w:autoSpaceDE w:val="0"/>
              <w:autoSpaceDN w:val="0"/>
              <w:jc w:val="both"/>
              <w:rPr>
                <w:color w:val="000000"/>
                <w:sz w:val="22"/>
                <w:szCs w:val="22"/>
              </w:rPr>
            </w:pPr>
            <w:r w:rsidRPr="000D142E">
              <w:rPr>
                <w:color w:val="000000"/>
                <w:sz w:val="22"/>
                <w:szCs w:val="22"/>
              </w:rPr>
              <w:t>15.05.19</w:t>
            </w:r>
          </w:p>
        </w:tc>
        <w:tc>
          <w:tcPr>
            <w:tcW w:w="1378" w:type="dxa"/>
            <w:shd w:val="clear" w:color="auto" w:fill="auto"/>
          </w:tcPr>
          <w:p w14:paraId="410FD709" w14:textId="77777777" w:rsidR="000D142E" w:rsidRPr="000D142E" w:rsidRDefault="000D142E" w:rsidP="000D142E">
            <w:pPr>
              <w:autoSpaceDE w:val="0"/>
              <w:autoSpaceDN w:val="0"/>
              <w:jc w:val="both"/>
              <w:rPr>
                <w:color w:val="000000"/>
                <w:sz w:val="22"/>
                <w:szCs w:val="22"/>
              </w:rPr>
            </w:pPr>
            <w:r w:rsidRPr="000D142E">
              <w:rPr>
                <w:color w:val="000000"/>
                <w:sz w:val="22"/>
                <w:szCs w:val="22"/>
              </w:rPr>
              <w:t>S/O</w:t>
            </w:r>
          </w:p>
        </w:tc>
        <w:tc>
          <w:tcPr>
            <w:tcW w:w="1444" w:type="dxa"/>
            <w:shd w:val="clear" w:color="auto" w:fill="auto"/>
          </w:tcPr>
          <w:p w14:paraId="17B9560E" w14:textId="77777777" w:rsidR="000D142E" w:rsidRPr="000D142E" w:rsidRDefault="000D142E" w:rsidP="000D142E">
            <w:pPr>
              <w:autoSpaceDE w:val="0"/>
              <w:autoSpaceDN w:val="0"/>
              <w:jc w:val="both"/>
              <w:rPr>
                <w:color w:val="000000"/>
                <w:sz w:val="22"/>
                <w:szCs w:val="22"/>
              </w:rPr>
            </w:pPr>
            <w:r w:rsidRPr="000D142E">
              <w:rPr>
                <w:color w:val="000000"/>
                <w:sz w:val="22"/>
                <w:szCs w:val="22"/>
              </w:rPr>
              <w:t>Peakes</w:t>
            </w:r>
          </w:p>
        </w:tc>
        <w:tc>
          <w:tcPr>
            <w:tcW w:w="1610" w:type="dxa"/>
            <w:shd w:val="clear" w:color="auto" w:fill="auto"/>
          </w:tcPr>
          <w:p w14:paraId="3C270C23" w14:textId="77777777" w:rsidR="000D142E" w:rsidRPr="000D142E" w:rsidRDefault="000D142E" w:rsidP="000D142E">
            <w:pPr>
              <w:autoSpaceDE w:val="0"/>
              <w:autoSpaceDN w:val="0"/>
              <w:jc w:val="both"/>
              <w:rPr>
                <w:color w:val="000000"/>
                <w:sz w:val="22"/>
                <w:szCs w:val="22"/>
              </w:rPr>
            </w:pPr>
            <w:r w:rsidRPr="000D142E">
              <w:rPr>
                <w:color w:val="000000"/>
                <w:sz w:val="22"/>
                <w:szCs w:val="22"/>
              </w:rPr>
              <w:t>Grass cutting</w:t>
            </w:r>
          </w:p>
        </w:tc>
        <w:tc>
          <w:tcPr>
            <w:tcW w:w="1415" w:type="dxa"/>
            <w:shd w:val="clear" w:color="auto" w:fill="auto"/>
          </w:tcPr>
          <w:p w14:paraId="41096545" w14:textId="77777777" w:rsidR="000D142E" w:rsidRPr="000D142E" w:rsidRDefault="000D142E" w:rsidP="000D142E">
            <w:pPr>
              <w:autoSpaceDE w:val="0"/>
              <w:autoSpaceDN w:val="0"/>
              <w:jc w:val="right"/>
              <w:rPr>
                <w:color w:val="000000"/>
                <w:sz w:val="22"/>
                <w:szCs w:val="22"/>
              </w:rPr>
            </w:pPr>
            <w:r w:rsidRPr="000D142E">
              <w:rPr>
                <w:color w:val="000000"/>
                <w:sz w:val="22"/>
                <w:szCs w:val="22"/>
              </w:rPr>
              <w:t>509.00</w:t>
            </w:r>
          </w:p>
        </w:tc>
        <w:tc>
          <w:tcPr>
            <w:tcW w:w="1046" w:type="dxa"/>
            <w:shd w:val="clear" w:color="auto" w:fill="auto"/>
          </w:tcPr>
          <w:p w14:paraId="207ED7A4" w14:textId="77777777" w:rsidR="000D142E" w:rsidRPr="000D142E" w:rsidRDefault="000D142E" w:rsidP="000D142E">
            <w:pPr>
              <w:autoSpaceDE w:val="0"/>
              <w:autoSpaceDN w:val="0"/>
              <w:jc w:val="right"/>
              <w:rPr>
                <w:color w:val="000000"/>
                <w:sz w:val="22"/>
                <w:szCs w:val="22"/>
              </w:rPr>
            </w:pPr>
            <w:r w:rsidRPr="000D142E">
              <w:rPr>
                <w:color w:val="000000"/>
                <w:sz w:val="22"/>
                <w:szCs w:val="22"/>
              </w:rPr>
              <w:t>-</w:t>
            </w:r>
          </w:p>
        </w:tc>
      </w:tr>
      <w:tr w:rsidR="000D142E" w:rsidRPr="000D142E" w14:paraId="04639D08" w14:textId="77777777" w:rsidTr="005C4A4A">
        <w:tc>
          <w:tcPr>
            <w:tcW w:w="1414" w:type="dxa"/>
            <w:shd w:val="clear" w:color="auto" w:fill="auto"/>
          </w:tcPr>
          <w:p w14:paraId="16A58903" w14:textId="77777777" w:rsidR="000D142E" w:rsidRPr="000D142E" w:rsidRDefault="000D142E" w:rsidP="000D142E">
            <w:pPr>
              <w:autoSpaceDE w:val="0"/>
              <w:autoSpaceDN w:val="0"/>
              <w:jc w:val="both"/>
              <w:rPr>
                <w:color w:val="000000"/>
                <w:sz w:val="22"/>
                <w:szCs w:val="22"/>
              </w:rPr>
            </w:pPr>
            <w:r w:rsidRPr="000D142E">
              <w:rPr>
                <w:color w:val="000000"/>
                <w:sz w:val="22"/>
                <w:szCs w:val="22"/>
              </w:rPr>
              <w:t>1.6.19</w:t>
            </w:r>
          </w:p>
        </w:tc>
        <w:tc>
          <w:tcPr>
            <w:tcW w:w="1378" w:type="dxa"/>
            <w:shd w:val="clear" w:color="auto" w:fill="auto"/>
          </w:tcPr>
          <w:p w14:paraId="6785F95A" w14:textId="77777777" w:rsidR="000D142E" w:rsidRPr="000D142E" w:rsidRDefault="000D142E" w:rsidP="000D142E">
            <w:pPr>
              <w:autoSpaceDE w:val="0"/>
              <w:autoSpaceDN w:val="0"/>
              <w:jc w:val="both"/>
              <w:rPr>
                <w:color w:val="000000"/>
                <w:sz w:val="22"/>
                <w:szCs w:val="22"/>
              </w:rPr>
            </w:pPr>
            <w:r w:rsidRPr="000D142E">
              <w:rPr>
                <w:color w:val="000000"/>
                <w:sz w:val="22"/>
                <w:szCs w:val="22"/>
              </w:rPr>
              <w:t>DD</w:t>
            </w:r>
          </w:p>
        </w:tc>
        <w:tc>
          <w:tcPr>
            <w:tcW w:w="1444" w:type="dxa"/>
            <w:shd w:val="clear" w:color="auto" w:fill="auto"/>
          </w:tcPr>
          <w:p w14:paraId="19BBD38E" w14:textId="77777777" w:rsidR="000D142E" w:rsidRPr="000D142E" w:rsidRDefault="000D142E" w:rsidP="000D142E">
            <w:pPr>
              <w:autoSpaceDE w:val="0"/>
              <w:autoSpaceDN w:val="0"/>
              <w:jc w:val="both"/>
              <w:rPr>
                <w:color w:val="000000"/>
                <w:sz w:val="22"/>
                <w:szCs w:val="22"/>
              </w:rPr>
            </w:pPr>
            <w:r w:rsidRPr="000D142E">
              <w:rPr>
                <w:color w:val="000000"/>
                <w:sz w:val="22"/>
                <w:szCs w:val="22"/>
              </w:rPr>
              <w:t>NEST</w:t>
            </w:r>
          </w:p>
        </w:tc>
        <w:tc>
          <w:tcPr>
            <w:tcW w:w="1610" w:type="dxa"/>
            <w:shd w:val="clear" w:color="auto" w:fill="auto"/>
          </w:tcPr>
          <w:p w14:paraId="55AFAA9A" w14:textId="77777777" w:rsidR="000D142E" w:rsidRPr="000D142E" w:rsidRDefault="000D142E" w:rsidP="000D142E">
            <w:pPr>
              <w:autoSpaceDE w:val="0"/>
              <w:autoSpaceDN w:val="0"/>
              <w:jc w:val="both"/>
              <w:rPr>
                <w:color w:val="000000"/>
                <w:sz w:val="22"/>
                <w:szCs w:val="22"/>
              </w:rPr>
            </w:pPr>
            <w:r w:rsidRPr="000D142E">
              <w:rPr>
                <w:color w:val="000000"/>
                <w:sz w:val="22"/>
                <w:szCs w:val="22"/>
              </w:rPr>
              <w:t>Pension (paid by PC and Clerk)</w:t>
            </w:r>
          </w:p>
        </w:tc>
        <w:tc>
          <w:tcPr>
            <w:tcW w:w="1415" w:type="dxa"/>
            <w:shd w:val="clear" w:color="auto" w:fill="auto"/>
          </w:tcPr>
          <w:p w14:paraId="4F30C2BE" w14:textId="77777777" w:rsidR="000D142E" w:rsidRPr="000D142E" w:rsidRDefault="000D142E" w:rsidP="000D142E">
            <w:pPr>
              <w:autoSpaceDE w:val="0"/>
              <w:autoSpaceDN w:val="0"/>
              <w:jc w:val="right"/>
              <w:rPr>
                <w:color w:val="000000"/>
                <w:sz w:val="22"/>
                <w:szCs w:val="22"/>
              </w:rPr>
            </w:pPr>
            <w:r w:rsidRPr="000D142E">
              <w:rPr>
                <w:color w:val="000000"/>
                <w:sz w:val="22"/>
                <w:szCs w:val="22"/>
              </w:rPr>
              <w:t>65.04</w:t>
            </w:r>
          </w:p>
        </w:tc>
        <w:tc>
          <w:tcPr>
            <w:tcW w:w="1046" w:type="dxa"/>
            <w:shd w:val="clear" w:color="auto" w:fill="auto"/>
          </w:tcPr>
          <w:p w14:paraId="1CABC2F9" w14:textId="77777777" w:rsidR="000D142E" w:rsidRPr="000D142E" w:rsidRDefault="000D142E" w:rsidP="000D142E">
            <w:pPr>
              <w:autoSpaceDE w:val="0"/>
              <w:autoSpaceDN w:val="0"/>
              <w:jc w:val="right"/>
              <w:rPr>
                <w:color w:val="000000"/>
                <w:sz w:val="22"/>
                <w:szCs w:val="22"/>
              </w:rPr>
            </w:pPr>
          </w:p>
        </w:tc>
      </w:tr>
      <w:tr w:rsidR="000D142E" w:rsidRPr="000D142E" w14:paraId="336C69E2" w14:textId="77777777" w:rsidTr="005C4A4A">
        <w:tc>
          <w:tcPr>
            <w:tcW w:w="1414" w:type="dxa"/>
            <w:shd w:val="clear" w:color="auto" w:fill="auto"/>
          </w:tcPr>
          <w:p w14:paraId="7C8BF5D3" w14:textId="77777777" w:rsidR="000D142E" w:rsidRPr="000D142E" w:rsidRDefault="000D142E" w:rsidP="000D142E">
            <w:pPr>
              <w:autoSpaceDE w:val="0"/>
              <w:autoSpaceDN w:val="0"/>
              <w:rPr>
                <w:sz w:val="22"/>
                <w:szCs w:val="22"/>
              </w:rPr>
            </w:pPr>
            <w:r w:rsidRPr="000D142E">
              <w:rPr>
                <w:sz w:val="22"/>
                <w:szCs w:val="22"/>
              </w:rPr>
              <w:t>4.6.19</w:t>
            </w:r>
          </w:p>
        </w:tc>
        <w:tc>
          <w:tcPr>
            <w:tcW w:w="1378" w:type="dxa"/>
            <w:shd w:val="clear" w:color="auto" w:fill="auto"/>
          </w:tcPr>
          <w:p w14:paraId="20628927" w14:textId="77777777" w:rsidR="000D142E" w:rsidRPr="000D142E" w:rsidRDefault="000D142E" w:rsidP="000D142E">
            <w:pPr>
              <w:autoSpaceDE w:val="0"/>
              <w:autoSpaceDN w:val="0"/>
              <w:jc w:val="both"/>
              <w:rPr>
                <w:color w:val="000000"/>
                <w:sz w:val="22"/>
                <w:szCs w:val="22"/>
              </w:rPr>
            </w:pPr>
            <w:r w:rsidRPr="000D142E">
              <w:rPr>
                <w:color w:val="000000"/>
                <w:sz w:val="22"/>
                <w:szCs w:val="22"/>
              </w:rPr>
              <w:t>1244</w:t>
            </w:r>
          </w:p>
        </w:tc>
        <w:tc>
          <w:tcPr>
            <w:tcW w:w="1444" w:type="dxa"/>
            <w:shd w:val="clear" w:color="auto" w:fill="auto"/>
          </w:tcPr>
          <w:p w14:paraId="7F346D6A" w14:textId="77777777" w:rsidR="000D142E" w:rsidRPr="000D142E" w:rsidRDefault="000D142E" w:rsidP="000D142E">
            <w:pPr>
              <w:autoSpaceDE w:val="0"/>
              <w:autoSpaceDN w:val="0"/>
              <w:jc w:val="both"/>
              <w:rPr>
                <w:color w:val="000000"/>
                <w:sz w:val="22"/>
                <w:szCs w:val="22"/>
              </w:rPr>
            </w:pPr>
            <w:r w:rsidRPr="000D142E">
              <w:rPr>
                <w:color w:val="000000"/>
                <w:sz w:val="22"/>
                <w:szCs w:val="22"/>
              </w:rPr>
              <w:t>Clerk</w:t>
            </w:r>
          </w:p>
        </w:tc>
        <w:tc>
          <w:tcPr>
            <w:tcW w:w="1610" w:type="dxa"/>
            <w:shd w:val="clear" w:color="auto" w:fill="auto"/>
          </w:tcPr>
          <w:p w14:paraId="195669F4" w14:textId="77777777" w:rsidR="000D142E" w:rsidRPr="000D142E" w:rsidRDefault="000D142E" w:rsidP="000D142E">
            <w:pPr>
              <w:autoSpaceDE w:val="0"/>
              <w:autoSpaceDN w:val="0"/>
              <w:jc w:val="both"/>
              <w:rPr>
                <w:color w:val="000000"/>
                <w:sz w:val="22"/>
                <w:szCs w:val="22"/>
              </w:rPr>
            </w:pPr>
            <w:r w:rsidRPr="000D142E">
              <w:rPr>
                <w:color w:val="000000"/>
                <w:sz w:val="22"/>
                <w:szCs w:val="22"/>
              </w:rPr>
              <w:t>Salary and expenses February</w:t>
            </w:r>
          </w:p>
        </w:tc>
        <w:tc>
          <w:tcPr>
            <w:tcW w:w="1415" w:type="dxa"/>
            <w:shd w:val="clear" w:color="auto" w:fill="auto"/>
          </w:tcPr>
          <w:p w14:paraId="232B8597" w14:textId="77777777" w:rsidR="000D142E" w:rsidRPr="000D142E" w:rsidRDefault="000D142E" w:rsidP="000D142E">
            <w:pPr>
              <w:autoSpaceDE w:val="0"/>
              <w:autoSpaceDN w:val="0"/>
              <w:jc w:val="right"/>
              <w:rPr>
                <w:color w:val="000000"/>
                <w:sz w:val="22"/>
                <w:szCs w:val="22"/>
              </w:rPr>
            </w:pPr>
            <w:r w:rsidRPr="000D142E">
              <w:rPr>
                <w:color w:val="000000"/>
                <w:sz w:val="22"/>
                <w:szCs w:val="22"/>
              </w:rPr>
              <w:t>425.01</w:t>
            </w:r>
          </w:p>
        </w:tc>
        <w:tc>
          <w:tcPr>
            <w:tcW w:w="1046" w:type="dxa"/>
            <w:shd w:val="clear" w:color="auto" w:fill="auto"/>
          </w:tcPr>
          <w:p w14:paraId="57B0C46D" w14:textId="77777777" w:rsidR="000D142E" w:rsidRPr="000D142E" w:rsidRDefault="000D142E" w:rsidP="000D142E">
            <w:pPr>
              <w:autoSpaceDE w:val="0"/>
              <w:autoSpaceDN w:val="0"/>
              <w:jc w:val="right"/>
              <w:rPr>
                <w:color w:val="000000"/>
                <w:sz w:val="22"/>
                <w:szCs w:val="22"/>
              </w:rPr>
            </w:pPr>
          </w:p>
        </w:tc>
      </w:tr>
      <w:tr w:rsidR="000D142E" w:rsidRPr="000D142E" w14:paraId="63C7FCFA" w14:textId="77777777" w:rsidTr="005C4A4A">
        <w:tc>
          <w:tcPr>
            <w:tcW w:w="1414" w:type="dxa"/>
            <w:shd w:val="clear" w:color="auto" w:fill="auto"/>
          </w:tcPr>
          <w:p w14:paraId="6126C63C" w14:textId="77777777" w:rsidR="000D142E" w:rsidRPr="000D142E" w:rsidRDefault="000D142E" w:rsidP="000D142E">
            <w:pPr>
              <w:autoSpaceDE w:val="0"/>
              <w:autoSpaceDN w:val="0"/>
              <w:rPr>
                <w:sz w:val="22"/>
                <w:szCs w:val="22"/>
              </w:rPr>
            </w:pPr>
            <w:r w:rsidRPr="000D142E">
              <w:rPr>
                <w:sz w:val="22"/>
                <w:szCs w:val="22"/>
              </w:rPr>
              <w:t>29.05.19</w:t>
            </w:r>
          </w:p>
        </w:tc>
        <w:tc>
          <w:tcPr>
            <w:tcW w:w="1378" w:type="dxa"/>
            <w:shd w:val="clear" w:color="auto" w:fill="auto"/>
          </w:tcPr>
          <w:p w14:paraId="278FE269" w14:textId="77777777" w:rsidR="000D142E" w:rsidRPr="000D142E" w:rsidRDefault="000D142E" w:rsidP="000D142E">
            <w:pPr>
              <w:autoSpaceDE w:val="0"/>
              <w:autoSpaceDN w:val="0"/>
              <w:jc w:val="both"/>
              <w:rPr>
                <w:color w:val="000000"/>
                <w:sz w:val="22"/>
                <w:szCs w:val="22"/>
              </w:rPr>
            </w:pPr>
            <w:r w:rsidRPr="000D142E">
              <w:rPr>
                <w:color w:val="000000"/>
                <w:sz w:val="22"/>
                <w:szCs w:val="22"/>
              </w:rPr>
              <w:t>DD</w:t>
            </w:r>
          </w:p>
        </w:tc>
        <w:tc>
          <w:tcPr>
            <w:tcW w:w="1444" w:type="dxa"/>
            <w:shd w:val="clear" w:color="auto" w:fill="auto"/>
          </w:tcPr>
          <w:p w14:paraId="55ED9E39" w14:textId="77777777" w:rsidR="000D142E" w:rsidRPr="000D142E" w:rsidRDefault="000D142E" w:rsidP="000D142E">
            <w:pPr>
              <w:autoSpaceDE w:val="0"/>
              <w:autoSpaceDN w:val="0"/>
              <w:jc w:val="both"/>
              <w:rPr>
                <w:color w:val="000000"/>
                <w:sz w:val="22"/>
                <w:szCs w:val="22"/>
              </w:rPr>
            </w:pPr>
            <w:r w:rsidRPr="000D142E">
              <w:rPr>
                <w:color w:val="000000"/>
                <w:sz w:val="22"/>
                <w:szCs w:val="22"/>
              </w:rPr>
              <w:t>URM</w:t>
            </w:r>
          </w:p>
        </w:tc>
        <w:tc>
          <w:tcPr>
            <w:tcW w:w="1610" w:type="dxa"/>
            <w:shd w:val="clear" w:color="auto" w:fill="auto"/>
          </w:tcPr>
          <w:p w14:paraId="17DBE6DF" w14:textId="77777777" w:rsidR="000D142E" w:rsidRPr="000D142E" w:rsidRDefault="000D142E" w:rsidP="000D142E">
            <w:pPr>
              <w:autoSpaceDE w:val="0"/>
              <w:autoSpaceDN w:val="0"/>
              <w:jc w:val="both"/>
              <w:rPr>
                <w:color w:val="000000"/>
                <w:sz w:val="22"/>
                <w:szCs w:val="22"/>
              </w:rPr>
            </w:pPr>
            <w:r w:rsidRPr="000D142E">
              <w:rPr>
                <w:color w:val="000000"/>
                <w:sz w:val="22"/>
                <w:szCs w:val="22"/>
              </w:rPr>
              <w:t>Glass</w:t>
            </w:r>
          </w:p>
        </w:tc>
        <w:tc>
          <w:tcPr>
            <w:tcW w:w="1415" w:type="dxa"/>
            <w:shd w:val="clear" w:color="auto" w:fill="auto"/>
          </w:tcPr>
          <w:p w14:paraId="6A34BDA5" w14:textId="77777777" w:rsidR="000D142E" w:rsidRPr="000D142E" w:rsidRDefault="000D142E" w:rsidP="000D142E">
            <w:pPr>
              <w:autoSpaceDE w:val="0"/>
              <w:autoSpaceDN w:val="0"/>
              <w:jc w:val="right"/>
              <w:rPr>
                <w:color w:val="000000"/>
                <w:sz w:val="22"/>
                <w:szCs w:val="22"/>
              </w:rPr>
            </w:pPr>
            <w:r w:rsidRPr="000D142E">
              <w:rPr>
                <w:color w:val="000000"/>
                <w:sz w:val="22"/>
                <w:szCs w:val="22"/>
              </w:rPr>
              <w:t>52.20</w:t>
            </w:r>
          </w:p>
        </w:tc>
        <w:tc>
          <w:tcPr>
            <w:tcW w:w="1046" w:type="dxa"/>
            <w:shd w:val="clear" w:color="auto" w:fill="auto"/>
          </w:tcPr>
          <w:p w14:paraId="045C4B78" w14:textId="77777777" w:rsidR="000D142E" w:rsidRPr="000D142E" w:rsidRDefault="000D142E" w:rsidP="000D142E">
            <w:pPr>
              <w:autoSpaceDE w:val="0"/>
              <w:autoSpaceDN w:val="0"/>
              <w:jc w:val="right"/>
              <w:rPr>
                <w:color w:val="000000"/>
                <w:sz w:val="22"/>
                <w:szCs w:val="22"/>
              </w:rPr>
            </w:pPr>
            <w:r w:rsidRPr="000D142E">
              <w:rPr>
                <w:color w:val="000000"/>
                <w:sz w:val="22"/>
                <w:szCs w:val="22"/>
              </w:rPr>
              <w:t>8.70</w:t>
            </w:r>
          </w:p>
        </w:tc>
      </w:tr>
      <w:tr w:rsidR="000D142E" w:rsidRPr="000D142E" w14:paraId="0349FEC9" w14:textId="77777777" w:rsidTr="005C4A4A">
        <w:tc>
          <w:tcPr>
            <w:tcW w:w="1414" w:type="dxa"/>
            <w:shd w:val="clear" w:color="auto" w:fill="auto"/>
          </w:tcPr>
          <w:p w14:paraId="0A41007B" w14:textId="77777777" w:rsidR="000D142E" w:rsidRPr="000D142E" w:rsidRDefault="000D142E" w:rsidP="000D142E">
            <w:pPr>
              <w:autoSpaceDE w:val="0"/>
              <w:autoSpaceDN w:val="0"/>
              <w:rPr>
                <w:sz w:val="22"/>
                <w:szCs w:val="22"/>
              </w:rPr>
            </w:pPr>
          </w:p>
        </w:tc>
        <w:tc>
          <w:tcPr>
            <w:tcW w:w="1378" w:type="dxa"/>
            <w:shd w:val="clear" w:color="auto" w:fill="auto"/>
          </w:tcPr>
          <w:p w14:paraId="7ABC133F" w14:textId="77777777" w:rsidR="000D142E" w:rsidRPr="000D142E" w:rsidRDefault="000D142E" w:rsidP="000D142E">
            <w:pPr>
              <w:autoSpaceDE w:val="0"/>
              <w:autoSpaceDN w:val="0"/>
              <w:jc w:val="both"/>
              <w:rPr>
                <w:color w:val="000000"/>
                <w:sz w:val="22"/>
                <w:szCs w:val="22"/>
              </w:rPr>
            </w:pPr>
          </w:p>
        </w:tc>
        <w:tc>
          <w:tcPr>
            <w:tcW w:w="1444" w:type="dxa"/>
            <w:shd w:val="clear" w:color="auto" w:fill="auto"/>
          </w:tcPr>
          <w:p w14:paraId="1C3B4A4E" w14:textId="77777777" w:rsidR="000D142E" w:rsidRPr="000D142E" w:rsidRDefault="000D142E" w:rsidP="000D142E">
            <w:pPr>
              <w:autoSpaceDE w:val="0"/>
              <w:autoSpaceDN w:val="0"/>
              <w:jc w:val="both"/>
              <w:rPr>
                <w:color w:val="000000"/>
                <w:sz w:val="22"/>
                <w:szCs w:val="22"/>
              </w:rPr>
            </w:pPr>
          </w:p>
        </w:tc>
        <w:tc>
          <w:tcPr>
            <w:tcW w:w="1610" w:type="dxa"/>
            <w:shd w:val="clear" w:color="auto" w:fill="auto"/>
          </w:tcPr>
          <w:p w14:paraId="299E53E6" w14:textId="77777777" w:rsidR="000D142E" w:rsidRPr="000D142E" w:rsidRDefault="000D142E" w:rsidP="000D142E">
            <w:pPr>
              <w:autoSpaceDE w:val="0"/>
              <w:autoSpaceDN w:val="0"/>
              <w:jc w:val="both"/>
              <w:rPr>
                <w:color w:val="000000"/>
                <w:sz w:val="22"/>
                <w:szCs w:val="22"/>
              </w:rPr>
            </w:pPr>
          </w:p>
        </w:tc>
        <w:tc>
          <w:tcPr>
            <w:tcW w:w="1415" w:type="dxa"/>
            <w:shd w:val="clear" w:color="auto" w:fill="auto"/>
          </w:tcPr>
          <w:p w14:paraId="3A0575EC" w14:textId="77777777" w:rsidR="000D142E" w:rsidRPr="000D142E" w:rsidRDefault="000D142E" w:rsidP="000D142E">
            <w:pPr>
              <w:autoSpaceDE w:val="0"/>
              <w:autoSpaceDN w:val="0"/>
              <w:jc w:val="right"/>
              <w:rPr>
                <w:color w:val="000000"/>
                <w:sz w:val="22"/>
                <w:szCs w:val="22"/>
              </w:rPr>
            </w:pPr>
          </w:p>
        </w:tc>
        <w:tc>
          <w:tcPr>
            <w:tcW w:w="1046" w:type="dxa"/>
            <w:shd w:val="clear" w:color="auto" w:fill="auto"/>
          </w:tcPr>
          <w:p w14:paraId="7E89B0A1" w14:textId="77777777" w:rsidR="000D142E" w:rsidRPr="000D142E" w:rsidRDefault="000D142E" w:rsidP="000D142E">
            <w:pPr>
              <w:autoSpaceDE w:val="0"/>
              <w:autoSpaceDN w:val="0"/>
              <w:jc w:val="right"/>
              <w:rPr>
                <w:color w:val="000000"/>
                <w:sz w:val="22"/>
                <w:szCs w:val="22"/>
              </w:rPr>
            </w:pPr>
          </w:p>
        </w:tc>
      </w:tr>
    </w:tbl>
    <w:p w14:paraId="51A8E0DE" w14:textId="77777777" w:rsidR="007F03F2" w:rsidRDefault="007F03F2" w:rsidP="007F03F2">
      <w:pPr>
        <w:autoSpaceDE w:val="0"/>
        <w:autoSpaceDN w:val="0"/>
        <w:ind w:left="1440"/>
        <w:jc w:val="both"/>
        <w:rPr>
          <w:b/>
          <w:sz w:val="22"/>
          <w:szCs w:val="22"/>
          <w:u w:val="single"/>
        </w:rPr>
      </w:pPr>
    </w:p>
    <w:p w14:paraId="392626D7" w14:textId="77777777" w:rsidR="00DA726F" w:rsidRDefault="00DA726F" w:rsidP="00DA726F">
      <w:pPr>
        <w:pStyle w:val="ListParagraph"/>
        <w:rPr>
          <w:b/>
          <w:sz w:val="22"/>
          <w:szCs w:val="22"/>
          <w:u w:val="single"/>
        </w:rPr>
      </w:pPr>
    </w:p>
    <w:p w14:paraId="053F32E5" w14:textId="77777777" w:rsidR="00870128" w:rsidRDefault="00870128" w:rsidP="00DA726F">
      <w:pPr>
        <w:pStyle w:val="ListParagraph"/>
        <w:rPr>
          <w:b/>
          <w:sz w:val="22"/>
          <w:szCs w:val="22"/>
          <w:u w:val="single"/>
        </w:rPr>
      </w:pPr>
    </w:p>
    <w:p w14:paraId="4D32392F" w14:textId="77777777" w:rsidR="007F03F2" w:rsidRDefault="007F03F2" w:rsidP="007F03F2">
      <w:pPr>
        <w:numPr>
          <w:ilvl w:val="1"/>
          <w:numId w:val="1"/>
        </w:numPr>
        <w:autoSpaceDE w:val="0"/>
        <w:autoSpaceDN w:val="0"/>
        <w:jc w:val="both"/>
        <w:rPr>
          <w:b/>
          <w:sz w:val="22"/>
          <w:szCs w:val="22"/>
          <w:u w:val="single"/>
        </w:rPr>
      </w:pPr>
      <w:r>
        <w:rPr>
          <w:b/>
          <w:sz w:val="22"/>
          <w:szCs w:val="22"/>
          <w:u w:val="single"/>
        </w:rPr>
        <w:t>The following receipts were noted:</w:t>
      </w:r>
    </w:p>
    <w:p w14:paraId="7F8BD35E" w14:textId="1D3AA5AE" w:rsidR="00D01DB0" w:rsidRPr="00D47D8A" w:rsidRDefault="00865FD2" w:rsidP="00D01DB0">
      <w:pPr>
        <w:numPr>
          <w:ilvl w:val="2"/>
          <w:numId w:val="1"/>
        </w:numPr>
        <w:autoSpaceDE w:val="0"/>
        <w:autoSpaceDN w:val="0"/>
        <w:jc w:val="both"/>
        <w:rPr>
          <w:b/>
          <w:color w:val="000000"/>
          <w:sz w:val="22"/>
          <w:szCs w:val="22"/>
          <w:u w:val="single"/>
        </w:rPr>
      </w:pPr>
      <w:r>
        <w:rPr>
          <w:color w:val="000000"/>
          <w:sz w:val="22"/>
          <w:szCs w:val="22"/>
        </w:rPr>
        <w:t>None</w:t>
      </w:r>
    </w:p>
    <w:p w14:paraId="3D40FF1C" w14:textId="77777777" w:rsidR="007F03F2" w:rsidRDefault="007F03F2" w:rsidP="00DA726F">
      <w:pPr>
        <w:pStyle w:val="ListParagrap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755A9B6C" w:rsidR="0020603D" w:rsidRPr="0020603D" w:rsidRDefault="00DE1732" w:rsidP="0020603D">
      <w:pPr>
        <w:autoSpaceDE w:val="0"/>
        <w:autoSpaceDN w:val="0"/>
        <w:ind w:left="720"/>
        <w:jc w:val="both"/>
        <w:rPr>
          <w:sz w:val="22"/>
          <w:szCs w:val="22"/>
        </w:rPr>
      </w:pPr>
      <w:r>
        <w:rPr>
          <w:sz w:val="22"/>
          <w:szCs w:val="22"/>
        </w:rPr>
        <w:lastRenderedPageBreak/>
        <w:t xml:space="preserve">Cllr </w:t>
      </w:r>
      <w:proofErr w:type="spellStart"/>
      <w:r w:rsidR="009D2A66">
        <w:rPr>
          <w:sz w:val="22"/>
          <w:szCs w:val="22"/>
        </w:rPr>
        <w:t>Lumbard</w:t>
      </w:r>
      <w:proofErr w:type="spellEnd"/>
      <w:r>
        <w:rPr>
          <w:sz w:val="22"/>
          <w:szCs w:val="22"/>
        </w:rPr>
        <w:t xml:space="preserve"> </w:t>
      </w:r>
      <w:r w:rsidR="0020603D">
        <w:rPr>
          <w:sz w:val="22"/>
          <w:szCs w:val="22"/>
        </w:rPr>
        <w:t xml:space="preserve">offered to undertake </w:t>
      </w:r>
      <w:r w:rsidR="005825A3">
        <w:rPr>
          <w:sz w:val="22"/>
          <w:szCs w:val="22"/>
        </w:rPr>
        <w:t>a litter pick within the playground.  Cllr Youngs offered to undertake the playground checks for the month of June.</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2F745E71" w14:textId="139116E1" w:rsidR="00092578" w:rsidRDefault="00092578" w:rsidP="00092578">
      <w:pPr>
        <w:numPr>
          <w:ilvl w:val="1"/>
          <w:numId w:val="1"/>
        </w:numPr>
        <w:rPr>
          <w:b/>
          <w:sz w:val="22"/>
          <w:szCs w:val="22"/>
          <w:u w:val="single"/>
        </w:rPr>
      </w:pPr>
      <w:r>
        <w:rPr>
          <w:sz w:val="22"/>
          <w:szCs w:val="22"/>
        </w:rPr>
        <w:t xml:space="preserve">Cllr </w:t>
      </w:r>
      <w:proofErr w:type="spellStart"/>
      <w:r>
        <w:rPr>
          <w:sz w:val="22"/>
          <w:szCs w:val="22"/>
        </w:rPr>
        <w:t>Lumbard</w:t>
      </w:r>
      <w:proofErr w:type="spellEnd"/>
      <w:r>
        <w:rPr>
          <w:sz w:val="22"/>
          <w:szCs w:val="22"/>
        </w:rPr>
        <w:t xml:space="preserve"> noted that he had been informed that the St Benet’s Walk was due to be closed for works.  </w:t>
      </w:r>
    </w:p>
    <w:p w14:paraId="235C2C6C" w14:textId="77777777" w:rsidR="00712472" w:rsidRPr="00712472" w:rsidRDefault="00712472" w:rsidP="00712472">
      <w:pPr>
        <w:ind w:left="1440"/>
        <w:rPr>
          <w:b/>
          <w:sz w:val="22"/>
          <w:szCs w:val="22"/>
          <w:u w:val="single"/>
        </w:rPr>
      </w:pPr>
    </w:p>
    <w:p w14:paraId="3DB08352" w14:textId="7B455FAD" w:rsidR="00DA726F" w:rsidRDefault="00092578" w:rsidP="00DA726F">
      <w:pPr>
        <w:numPr>
          <w:ilvl w:val="0"/>
          <w:numId w:val="1"/>
        </w:numPr>
        <w:rPr>
          <w:sz w:val="22"/>
          <w:szCs w:val="22"/>
        </w:rPr>
      </w:pPr>
      <w:r>
        <w:rPr>
          <w:b/>
          <w:sz w:val="22"/>
          <w:szCs w:val="22"/>
          <w:u w:val="single"/>
        </w:rPr>
        <w:t>Items for the Parish News (June and July)</w:t>
      </w:r>
    </w:p>
    <w:p w14:paraId="1B6095CE" w14:textId="40486962" w:rsidR="00915DB9" w:rsidRPr="00812F3C" w:rsidRDefault="00915DB9" w:rsidP="00915DB9">
      <w:pPr>
        <w:numPr>
          <w:ilvl w:val="1"/>
          <w:numId w:val="1"/>
        </w:numPr>
        <w:rPr>
          <w:b/>
          <w:sz w:val="22"/>
          <w:szCs w:val="22"/>
        </w:rPr>
      </w:pPr>
      <w:r w:rsidRPr="00D075F0">
        <w:rPr>
          <w:sz w:val="22"/>
          <w:szCs w:val="22"/>
        </w:rPr>
        <w:t>Planning</w:t>
      </w:r>
      <w:r w:rsidR="009D2A66">
        <w:rPr>
          <w:sz w:val="22"/>
          <w:szCs w:val="22"/>
        </w:rPr>
        <w:t xml:space="preserve"> (non</w:t>
      </w:r>
      <w:r w:rsidR="00FA4FDD">
        <w:rPr>
          <w:sz w:val="22"/>
          <w:szCs w:val="22"/>
        </w:rPr>
        <w:t>e</w:t>
      </w:r>
      <w:r w:rsidR="009D2A66">
        <w:rPr>
          <w:sz w:val="22"/>
          <w:szCs w:val="22"/>
        </w:rPr>
        <w:t>)</w:t>
      </w:r>
    </w:p>
    <w:p w14:paraId="2F2D42A1" w14:textId="489EEFE1" w:rsidR="002F26BD" w:rsidRPr="000D142E" w:rsidRDefault="000D142E" w:rsidP="002F26BD">
      <w:pPr>
        <w:numPr>
          <w:ilvl w:val="1"/>
          <w:numId w:val="1"/>
        </w:numPr>
        <w:rPr>
          <w:b/>
          <w:sz w:val="22"/>
          <w:szCs w:val="22"/>
        </w:rPr>
      </w:pPr>
      <w:r>
        <w:rPr>
          <w:sz w:val="22"/>
          <w:szCs w:val="22"/>
        </w:rPr>
        <w:t>Royal Mail Scam</w:t>
      </w:r>
    </w:p>
    <w:p w14:paraId="14655F43" w14:textId="0D966AD8" w:rsidR="000D142E" w:rsidRPr="002F26BD" w:rsidRDefault="000D142E" w:rsidP="002F26BD">
      <w:pPr>
        <w:numPr>
          <w:ilvl w:val="1"/>
          <w:numId w:val="1"/>
        </w:numPr>
        <w:rPr>
          <w:b/>
          <w:sz w:val="22"/>
          <w:szCs w:val="22"/>
        </w:rPr>
      </w:pPr>
      <w:r>
        <w:rPr>
          <w:sz w:val="22"/>
          <w:szCs w:val="22"/>
        </w:rPr>
        <w:t>Police Connect</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5E2022DF" w14:textId="2AB22245" w:rsidR="00DA726F" w:rsidRDefault="0061430D" w:rsidP="009D2A66">
      <w:pPr>
        <w:ind w:left="720"/>
        <w:rPr>
          <w:b/>
          <w:sz w:val="22"/>
          <w:szCs w:val="22"/>
        </w:rPr>
      </w:pPr>
      <w:r w:rsidRPr="0061430D">
        <w:rPr>
          <w:b/>
          <w:sz w:val="22"/>
          <w:szCs w:val="22"/>
        </w:rPr>
        <w:t xml:space="preserve">To confirm that the next meeting of the Parish Council will take place on Tuesday </w:t>
      </w:r>
      <w:r w:rsidR="000D142E">
        <w:rPr>
          <w:b/>
          <w:sz w:val="22"/>
          <w:szCs w:val="22"/>
        </w:rPr>
        <w:t>6</w:t>
      </w:r>
      <w:r w:rsidR="000D142E" w:rsidRPr="000D142E">
        <w:rPr>
          <w:b/>
          <w:sz w:val="22"/>
          <w:szCs w:val="22"/>
          <w:vertAlign w:val="superscript"/>
        </w:rPr>
        <w:t>th</w:t>
      </w:r>
      <w:r w:rsidR="000D142E">
        <w:rPr>
          <w:b/>
          <w:sz w:val="22"/>
          <w:szCs w:val="22"/>
        </w:rPr>
        <w:t xml:space="preserve"> August</w:t>
      </w:r>
      <w:r w:rsidRPr="0061430D">
        <w:rPr>
          <w:b/>
          <w:sz w:val="22"/>
          <w:szCs w:val="22"/>
        </w:rPr>
        <w:t xml:space="preserve"> 2019 in the Church </w:t>
      </w:r>
      <w:r w:rsidR="000D142E">
        <w:rPr>
          <w:b/>
          <w:sz w:val="22"/>
          <w:szCs w:val="22"/>
        </w:rPr>
        <w:t>Rooms, and that there would be no meeting in July 2019</w:t>
      </w:r>
    </w:p>
    <w:p w14:paraId="06F26BC1" w14:textId="77777777" w:rsidR="009D2A66" w:rsidRPr="003A7D05" w:rsidRDefault="009D2A66" w:rsidP="009D2A66">
      <w:pPr>
        <w:ind w:left="720"/>
        <w:rPr>
          <w:sz w:val="22"/>
          <w:szCs w:val="22"/>
        </w:rPr>
      </w:pPr>
    </w:p>
    <w:p w14:paraId="11E6B0D6" w14:textId="62A1E255" w:rsidR="00DA726F" w:rsidRPr="003A7D05" w:rsidRDefault="00092578" w:rsidP="00DA726F">
      <w:pPr>
        <w:rPr>
          <w:sz w:val="22"/>
          <w:szCs w:val="22"/>
        </w:rPr>
      </w:pPr>
      <w:r>
        <w:rPr>
          <w:sz w:val="22"/>
          <w:szCs w:val="22"/>
        </w:rPr>
        <w:t>The meeting closed at 8.16</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1E9B2" w14:textId="77777777" w:rsidR="009A2734" w:rsidRDefault="009A2734" w:rsidP="00507848">
      <w:r>
        <w:separator/>
      </w:r>
    </w:p>
  </w:endnote>
  <w:endnote w:type="continuationSeparator" w:id="0">
    <w:p w14:paraId="5004FFB3" w14:textId="77777777" w:rsidR="009A2734" w:rsidRDefault="009A2734"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A768E2">
      <w:rPr>
        <w:noProof/>
      </w:rPr>
      <w:t>3</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10A9E" w14:textId="77777777" w:rsidR="009A2734" w:rsidRDefault="009A2734" w:rsidP="00507848">
      <w:r>
        <w:separator/>
      </w:r>
    </w:p>
  </w:footnote>
  <w:footnote w:type="continuationSeparator" w:id="0">
    <w:p w14:paraId="2F47F5CA" w14:textId="77777777" w:rsidR="009A2734" w:rsidRDefault="009A2734"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30A25"/>
    <w:rsid w:val="00031CDB"/>
    <w:rsid w:val="0004068A"/>
    <w:rsid w:val="0004102E"/>
    <w:rsid w:val="000433FF"/>
    <w:rsid w:val="00050D84"/>
    <w:rsid w:val="000510D9"/>
    <w:rsid w:val="00053EFF"/>
    <w:rsid w:val="00062A92"/>
    <w:rsid w:val="00063161"/>
    <w:rsid w:val="00063225"/>
    <w:rsid w:val="00063884"/>
    <w:rsid w:val="00076ECD"/>
    <w:rsid w:val="00077F70"/>
    <w:rsid w:val="00082296"/>
    <w:rsid w:val="00090E6D"/>
    <w:rsid w:val="000920E6"/>
    <w:rsid w:val="00092578"/>
    <w:rsid w:val="0009410E"/>
    <w:rsid w:val="000949B6"/>
    <w:rsid w:val="000A0575"/>
    <w:rsid w:val="000A05FC"/>
    <w:rsid w:val="000A0E9D"/>
    <w:rsid w:val="000A400A"/>
    <w:rsid w:val="000A5320"/>
    <w:rsid w:val="000A60A6"/>
    <w:rsid w:val="000B0336"/>
    <w:rsid w:val="000B559F"/>
    <w:rsid w:val="000D142E"/>
    <w:rsid w:val="000D2F59"/>
    <w:rsid w:val="000E10DC"/>
    <w:rsid w:val="000E2CAE"/>
    <w:rsid w:val="000E3081"/>
    <w:rsid w:val="000E55FB"/>
    <w:rsid w:val="000E616B"/>
    <w:rsid w:val="000E6735"/>
    <w:rsid w:val="000F1AA3"/>
    <w:rsid w:val="000F2D7A"/>
    <w:rsid w:val="000F3359"/>
    <w:rsid w:val="000F34EE"/>
    <w:rsid w:val="000F6AB5"/>
    <w:rsid w:val="000F7566"/>
    <w:rsid w:val="00102066"/>
    <w:rsid w:val="00105559"/>
    <w:rsid w:val="00107A9F"/>
    <w:rsid w:val="00113D38"/>
    <w:rsid w:val="0012010F"/>
    <w:rsid w:val="00120D9B"/>
    <w:rsid w:val="00120FF2"/>
    <w:rsid w:val="00122D00"/>
    <w:rsid w:val="00123233"/>
    <w:rsid w:val="00123C02"/>
    <w:rsid w:val="00124C3D"/>
    <w:rsid w:val="0012564D"/>
    <w:rsid w:val="00125C2D"/>
    <w:rsid w:val="0012696A"/>
    <w:rsid w:val="00132AD5"/>
    <w:rsid w:val="00137384"/>
    <w:rsid w:val="0015006F"/>
    <w:rsid w:val="001501FB"/>
    <w:rsid w:val="00151868"/>
    <w:rsid w:val="00154BF9"/>
    <w:rsid w:val="00157A1D"/>
    <w:rsid w:val="00161D45"/>
    <w:rsid w:val="00162B57"/>
    <w:rsid w:val="00165AE6"/>
    <w:rsid w:val="00166495"/>
    <w:rsid w:val="00166681"/>
    <w:rsid w:val="0016719D"/>
    <w:rsid w:val="00170AF9"/>
    <w:rsid w:val="00172AD1"/>
    <w:rsid w:val="00172BCB"/>
    <w:rsid w:val="00176088"/>
    <w:rsid w:val="00180F6E"/>
    <w:rsid w:val="00183BD1"/>
    <w:rsid w:val="00186633"/>
    <w:rsid w:val="001902F1"/>
    <w:rsid w:val="00191F26"/>
    <w:rsid w:val="00192496"/>
    <w:rsid w:val="00192789"/>
    <w:rsid w:val="00195020"/>
    <w:rsid w:val="001966A4"/>
    <w:rsid w:val="00196AF1"/>
    <w:rsid w:val="001A222B"/>
    <w:rsid w:val="001A328E"/>
    <w:rsid w:val="001A3517"/>
    <w:rsid w:val="001A573A"/>
    <w:rsid w:val="001B0E59"/>
    <w:rsid w:val="001B5B2C"/>
    <w:rsid w:val="001B78E9"/>
    <w:rsid w:val="001C094A"/>
    <w:rsid w:val="001C1BF9"/>
    <w:rsid w:val="001C41F3"/>
    <w:rsid w:val="001C6DE1"/>
    <w:rsid w:val="001E0941"/>
    <w:rsid w:val="001E1F56"/>
    <w:rsid w:val="001E23EE"/>
    <w:rsid w:val="001E28FB"/>
    <w:rsid w:val="001E4A16"/>
    <w:rsid w:val="001E5910"/>
    <w:rsid w:val="001F7876"/>
    <w:rsid w:val="00200668"/>
    <w:rsid w:val="00200BE0"/>
    <w:rsid w:val="0020182A"/>
    <w:rsid w:val="00205424"/>
    <w:rsid w:val="0020603D"/>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C51"/>
    <w:rsid w:val="002650DA"/>
    <w:rsid w:val="0026520E"/>
    <w:rsid w:val="00273355"/>
    <w:rsid w:val="00273A47"/>
    <w:rsid w:val="002746FB"/>
    <w:rsid w:val="00275610"/>
    <w:rsid w:val="0028229E"/>
    <w:rsid w:val="00285952"/>
    <w:rsid w:val="00290517"/>
    <w:rsid w:val="00290D31"/>
    <w:rsid w:val="00290E25"/>
    <w:rsid w:val="002922DE"/>
    <w:rsid w:val="00292BC6"/>
    <w:rsid w:val="00293018"/>
    <w:rsid w:val="0029317E"/>
    <w:rsid w:val="00296D32"/>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D15E5"/>
    <w:rsid w:val="002D4852"/>
    <w:rsid w:val="002D4CA0"/>
    <w:rsid w:val="002D698C"/>
    <w:rsid w:val="002D7202"/>
    <w:rsid w:val="002D73A5"/>
    <w:rsid w:val="002E2399"/>
    <w:rsid w:val="002E2809"/>
    <w:rsid w:val="002E4838"/>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C95"/>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B650D"/>
    <w:rsid w:val="003C108F"/>
    <w:rsid w:val="003C2387"/>
    <w:rsid w:val="003C3270"/>
    <w:rsid w:val="003C3748"/>
    <w:rsid w:val="003C3F33"/>
    <w:rsid w:val="003C4D9D"/>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479DC"/>
    <w:rsid w:val="004512AE"/>
    <w:rsid w:val="004518D2"/>
    <w:rsid w:val="004567FF"/>
    <w:rsid w:val="00457600"/>
    <w:rsid w:val="004657BE"/>
    <w:rsid w:val="004669FD"/>
    <w:rsid w:val="00467669"/>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A0C9F"/>
    <w:rsid w:val="004A22F4"/>
    <w:rsid w:val="004A52F2"/>
    <w:rsid w:val="004A5340"/>
    <w:rsid w:val="004A7D1B"/>
    <w:rsid w:val="004C67C6"/>
    <w:rsid w:val="004D03DF"/>
    <w:rsid w:val="004D2961"/>
    <w:rsid w:val="004D52E9"/>
    <w:rsid w:val="004D6B01"/>
    <w:rsid w:val="004D7ACB"/>
    <w:rsid w:val="004E201A"/>
    <w:rsid w:val="004E3558"/>
    <w:rsid w:val="004F0B8E"/>
    <w:rsid w:val="004F3D05"/>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1005"/>
    <w:rsid w:val="005825A3"/>
    <w:rsid w:val="00583B82"/>
    <w:rsid w:val="0058456C"/>
    <w:rsid w:val="005862A6"/>
    <w:rsid w:val="00590C08"/>
    <w:rsid w:val="00592249"/>
    <w:rsid w:val="00593C42"/>
    <w:rsid w:val="005A18AF"/>
    <w:rsid w:val="005A2384"/>
    <w:rsid w:val="005A30B0"/>
    <w:rsid w:val="005A4D1F"/>
    <w:rsid w:val="005A5CB2"/>
    <w:rsid w:val="005A64DA"/>
    <w:rsid w:val="005A784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7668"/>
    <w:rsid w:val="00611B97"/>
    <w:rsid w:val="006120F5"/>
    <w:rsid w:val="006142DD"/>
    <w:rsid w:val="0061430D"/>
    <w:rsid w:val="0061530D"/>
    <w:rsid w:val="00620A90"/>
    <w:rsid w:val="00620F60"/>
    <w:rsid w:val="006243E6"/>
    <w:rsid w:val="00625FBD"/>
    <w:rsid w:val="0062612F"/>
    <w:rsid w:val="00630946"/>
    <w:rsid w:val="0063551F"/>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70235"/>
    <w:rsid w:val="00670A44"/>
    <w:rsid w:val="006747C2"/>
    <w:rsid w:val="00675B70"/>
    <w:rsid w:val="00676F8B"/>
    <w:rsid w:val="00677C16"/>
    <w:rsid w:val="00681ACB"/>
    <w:rsid w:val="00684BCE"/>
    <w:rsid w:val="006855B6"/>
    <w:rsid w:val="006862FE"/>
    <w:rsid w:val="0069091E"/>
    <w:rsid w:val="00691B4E"/>
    <w:rsid w:val="00693033"/>
    <w:rsid w:val="0069304C"/>
    <w:rsid w:val="00694D18"/>
    <w:rsid w:val="00696E70"/>
    <w:rsid w:val="006A1E04"/>
    <w:rsid w:val="006A58CB"/>
    <w:rsid w:val="006A5B54"/>
    <w:rsid w:val="006A688E"/>
    <w:rsid w:val="006B00D8"/>
    <w:rsid w:val="006B143B"/>
    <w:rsid w:val="006B1860"/>
    <w:rsid w:val="006B1B1C"/>
    <w:rsid w:val="006B392D"/>
    <w:rsid w:val="006B39B4"/>
    <w:rsid w:val="006B521A"/>
    <w:rsid w:val="006B62C1"/>
    <w:rsid w:val="006B79F7"/>
    <w:rsid w:val="006C3AA4"/>
    <w:rsid w:val="006C64CA"/>
    <w:rsid w:val="006D39FA"/>
    <w:rsid w:val="006D5D8B"/>
    <w:rsid w:val="006D7FFA"/>
    <w:rsid w:val="006E22B3"/>
    <w:rsid w:val="006E674C"/>
    <w:rsid w:val="006F1AD7"/>
    <w:rsid w:val="006F35D5"/>
    <w:rsid w:val="006F3C9B"/>
    <w:rsid w:val="006F48CA"/>
    <w:rsid w:val="006F5867"/>
    <w:rsid w:val="007033F8"/>
    <w:rsid w:val="00704E23"/>
    <w:rsid w:val="007052D6"/>
    <w:rsid w:val="00707C22"/>
    <w:rsid w:val="00712029"/>
    <w:rsid w:val="00712472"/>
    <w:rsid w:val="007139BF"/>
    <w:rsid w:val="00716316"/>
    <w:rsid w:val="007203A1"/>
    <w:rsid w:val="00722FDF"/>
    <w:rsid w:val="00723B0A"/>
    <w:rsid w:val="00726CD5"/>
    <w:rsid w:val="00727358"/>
    <w:rsid w:val="0073013E"/>
    <w:rsid w:val="00732921"/>
    <w:rsid w:val="007329D0"/>
    <w:rsid w:val="007373B4"/>
    <w:rsid w:val="00745AB3"/>
    <w:rsid w:val="00746DF0"/>
    <w:rsid w:val="00753B40"/>
    <w:rsid w:val="007552EF"/>
    <w:rsid w:val="007570D2"/>
    <w:rsid w:val="00766879"/>
    <w:rsid w:val="00767594"/>
    <w:rsid w:val="00772303"/>
    <w:rsid w:val="00775EDC"/>
    <w:rsid w:val="007765FC"/>
    <w:rsid w:val="0077749F"/>
    <w:rsid w:val="007776A2"/>
    <w:rsid w:val="00780188"/>
    <w:rsid w:val="00780D6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4802"/>
    <w:rsid w:val="007B73C8"/>
    <w:rsid w:val="007C2CFD"/>
    <w:rsid w:val="007C4593"/>
    <w:rsid w:val="007C6C51"/>
    <w:rsid w:val="007D65AB"/>
    <w:rsid w:val="007E0E9A"/>
    <w:rsid w:val="007E3A65"/>
    <w:rsid w:val="007E496C"/>
    <w:rsid w:val="007E598A"/>
    <w:rsid w:val="007F03F2"/>
    <w:rsid w:val="007F1875"/>
    <w:rsid w:val="007F3267"/>
    <w:rsid w:val="007F49F5"/>
    <w:rsid w:val="007F6E25"/>
    <w:rsid w:val="00800661"/>
    <w:rsid w:val="00801A40"/>
    <w:rsid w:val="008024F8"/>
    <w:rsid w:val="00805120"/>
    <w:rsid w:val="008076B0"/>
    <w:rsid w:val="00812F3C"/>
    <w:rsid w:val="0081429D"/>
    <w:rsid w:val="00815B5F"/>
    <w:rsid w:val="008210B1"/>
    <w:rsid w:val="00821F35"/>
    <w:rsid w:val="008246D6"/>
    <w:rsid w:val="00824A13"/>
    <w:rsid w:val="00826326"/>
    <w:rsid w:val="00826647"/>
    <w:rsid w:val="0083102C"/>
    <w:rsid w:val="0083542C"/>
    <w:rsid w:val="00835853"/>
    <w:rsid w:val="00835B08"/>
    <w:rsid w:val="00836741"/>
    <w:rsid w:val="00837689"/>
    <w:rsid w:val="008378CC"/>
    <w:rsid w:val="00837E0A"/>
    <w:rsid w:val="0084068F"/>
    <w:rsid w:val="00842410"/>
    <w:rsid w:val="0084505C"/>
    <w:rsid w:val="0084573D"/>
    <w:rsid w:val="008458BD"/>
    <w:rsid w:val="00845AE1"/>
    <w:rsid w:val="00846A44"/>
    <w:rsid w:val="00851335"/>
    <w:rsid w:val="00853B22"/>
    <w:rsid w:val="00856253"/>
    <w:rsid w:val="00856EBC"/>
    <w:rsid w:val="0085741E"/>
    <w:rsid w:val="00861975"/>
    <w:rsid w:val="00863F64"/>
    <w:rsid w:val="00865FD2"/>
    <w:rsid w:val="00870128"/>
    <w:rsid w:val="008711AA"/>
    <w:rsid w:val="00873D1D"/>
    <w:rsid w:val="008762B6"/>
    <w:rsid w:val="008777E9"/>
    <w:rsid w:val="0088147B"/>
    <w:rsid w:val="00883EAF"/>
    <w:rsid w:val="008875AB"/>
    <w:rsid w:val="0089067C"/>
    <w:rsid w:val="00892EEF"/>
    <w:rsid w:val="0089745A"/>
    <w:rsid w:val="008A1FE0"/>
    <w:rsid w:val="008A60EE"/>
    <w:rsid w:val="008A61B5"/>
    <w:rsid w:val="008A69DE"/>
    <w:rsid w:val="008C14EB"/>
    <w:rsid w:val="008C19D9"/>
    <w:rsid w:val="008C202D"/>
    <w:rsid w:val="008C5F7D"/>
    <w:rsid w:val="008C61AB"/>
    <w:rsid w:val="008C65AB"/>
    <w:rsid w:val="008C68CA"/>
    <w:rsid w:val="008C78D9"/>
    <w:rsid w:val="008C7DD8"/>
    <w:rsid w:val="008D061C"/>
    <w:rsid w:val="008D411E"/>
    <w:rsid w:val="008D5842"/>
    <w:rsid w:val="008D7A6F"/>
    <w:rsid w:val="008E4DD4"/>
    <w:rsid w:val="008E68AF"/>
    <w:rsid w:val="008F1DE5"/>
    <w:rsid w:val="00900EB2"/>
    <w:rsid w:val="009013BD"/>
    <w:rsid w:val="00902C9F"/>
    <w:rsid w:val="00903E00"/>
    <w:rsid w:val="009042DC"/>
    <w:rsid w:val="0090442A"/>
    <w:rsid w:val="00906FC5"/>
    <w:rsid w:val="009108BB"/>
    <w:rsid w:val="00911983"/>
    <w:rsid w:val="00914FE5"/>
    <w:rsid w:val="00915DB9"/>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869C8"/>
    <w:rsid w:val="00986E62"/>
    <w:rsid w:val="00993121"/>
    <w:rsid w:val="009933EA"/>
    <w:rsid w:val="00994453"/>
    <w:rsid w:val="0099738D"/>
    <w:rsid w:val="009A0F54"/>
    <w:rsid w:val="009A2734"/>
    <w:rsid w:val="009A3773"/>
    <w:rsid w:val="009A388C"/>
    <w:rsid w:val="009A5BB3"/>
    <w:rsid w:val="009A6351"/>
    <w:rsid w:val="009A78A7"/>
    <w:rsid w:val="009B0326"/>
    <w:rsid w:val="009B4F1D"/>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F8C"/>
    <w:rsid w:val="00A65E6B"/>
    <w:rsid w:val="00A712FA"/>
    <w:rsid w:val="00A7180B"/>
    <w:rsid w:val="00A75059"/>
    <w:rsid w:val="00A768E2"/>
    <w:rsid w:val="00A76B23"/>
    <w:rsid w:val="00A83832"/>
    <w:rsid w:val="00A85347"/>
    <w:rsid w:val="00A855E8"/>
    <w:rsid w:val="00A87431"/>
    <w:rsid w:val="00A90225"/>
    <w:rsid w:val="00A971BE"/>
    <w:rsid w:val="00A97486"/>
    <w:rsid w:val="00AA3536"/>
    <w:rsid w:val="00AA4FB0"/>
    <w:rsid w:val="00AA6B56"/>
    <w:rsid w:val="00AB0533"/>
    <w:rsid w:val="00AB11E2"/>
    <w:rsid w:val="00AB1411"/>
    <w:rsid w:val="00AB4282"/>
    <w:rsid w:val="00AB6256"/>
    <w:rsid w:val="00AB72EC"/>
    <w:rsid w:val="00AC0281"/>
    <w:rsid w:val="00AC2351"/>
    <w:rsid w:val="00AC2FA6"/>
    <w:rsid w:val="00AC5D01"/>
    <w:rsid w:val="00AD1578"/>
    <w:rsid w:val="00AD19B5"/>
    <w:rsid w:val="00AD22B3"/>
    <w:rsid w:val="00AD3566"/>
    <w:rsid w:val="00AD77A6"/>
    <w:rsid w:val="00AE1261"/>
    <w:rsid w:val="00AE12D8"/>
    <w:rsid w:val="00AE2F59"/>
    <w:rsid w:val="00AE4D01"/>
    <w:rsid w:val="00AF132B"/>
    <w:rsid w:val="00AF1981"/>
    <w:rsid w:val="00AF3E92"/>
    <w:rsid w:val="00AF41D8"/>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6301"/>
    <w:rsid w:val="00B776FD"/>
    <w:rsid w:val="00B77BF6"/>
    <w:rsid w:val="00B80BCE"/>
    <w:rsid w:val="00B9059D"/>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EF5"/>
    <w:rsid w:val="00BE7F69"/>
    <w:rsid w:val="00BF06A8"/>
    <w:rsid w:val="00BF5E49"/>
    <w:rsid w:val="00BF6FCC"/>
    <w:rsid w:val="00BF7649"/>
    <w:rsid w:val="00C00A50"/>
    <w:rsid w:val="00C01C88"/>
    <w:rsid w:val="00C144FC"/>
    <w:rsid w:val="00C15931"/>
    <w:rsid w:val="00C17801"/>
    <w:rsid w:val="00C17C7E"/>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A1D13"/>
    <w:rsid w:val="00CA1F41"/>
    <w:rsid w:val="00CA5131"/>
    <w:rsid w:val="00CA6089"/>
    <w:rsid w:val="00CA7553"/>
    <w:rsid w:val="00CB14C7"/>
    <w:rsid w:val="00CB2563"/>
    <w:rsid w:val="00CB56DC"/>
    <w:rsid w:val="00CB68D3"/>
    <w:rsid w:val="00CC0086"/>
    <w:rsid w:val="00CC0A6F"/>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15C5"/>
    <w:rsid w:val="00D01DB0"/>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4531"/>
    <w:rsid w:val="00E3502D"/>
    <w:rsid w:val="00E44F95"/>
    <w:rsid w:val="00E478AF"/>
    <w:rsid w:val="00E5204F"/>
    <w:rsid w:val="00E520DD"/>
    <w:rsid w:val="00E5247A"/>
    <w:rsid w:val="00E5577A"/>
    <w:rsid w:val="00E56C6F"/>
    <w:rsid w:val="00E574B8"/>
    <w:rsid w:val="00E574C3"/>
    <w:rsid w:val="00E61245"/>
    <w:rsid w:val="00E63265"/>
    <w:rsid w:val="00E66951"/>
    <w:rsid w:val="00E66E83"/>
    <w:rsid w:val="00E706C1"/>
    <w:rsid w:val="00E71D67"/>
    <w:rsid w:val="00E72760"/>
    <w:rsid w:val="00E7317A"/>
    <w:rsid w:val="00E82C97"/>
    <w:rsid w:val="00E82D1E"/>
    <w:rsid w:val="00E833F0"/>
    <w:rsid w:val="00E83CB8"/>
    <w:rsid w:val="00E84888"/>
    <w:rsid w:val="00E8751D"/>
    <w:rsid w:val="00E87830"/>
    <w:rsid w:val="00E878D8"/>
    <w:rsid w:val="00E90B29"/>
    <w:rsid w:val="00E934F5"/>
    <w:rsid w:val="00E938F6"/>
    <w:rsid w:val="00E948CC"/>
    <w:rsid w:val="00E9659F"/>
    <w:rsid w:val="00E966CB"/>
    <w:rsid w:val="00E97585"/>
    <w:rsid w:val="00EA0168"/>
    <w:rsid w:val="00EA074F"/>
    <w:rsid w:val="00EA1D7A"/>
    <w:rsid w:val="00EA4B37"/>
    <w:rsid w:val="00EA5025"/>
    <w:rsid w:val="00EB2C2A"/>
    <w:rsid w:val="00EB4863"/>
    <w:rsid w:val="00EB54AF"/>
    <w:rsid w:val="00EB5693"/>
    <w:rsid w:val="00EB57DB"/>
    <w:rsid w:val="00EC151A"/>
    <w:rsid w:val="00EC1A44"/>
    <w:rsid w:val="00EC32A4"/>
    <w:rsid w:val="00EC4089"/>
    <w:rsid w:val="00EC5301"/>
    <w:rsid w:val="00EC6ABC"/>
    <w:rsid w:val="00ED28A2"/>
    <w:rsid w:val="00EE172C"/>
    <w:rsid w:val="00EE280C"/>
    <w:rsid w:val="00EE4A04"/>
    <w:rsid w:val="00EE59A6"/>
    <w:rsid w:val="00EF32E8"/>
    <w:rsid w:val="00EF3609"/>
    <w:rsid w:val="00F00137"/>
    <w:rsid w:val="00F01AF2"/>
    <w:rsid w:val="00F04B63"/>
    <w:rsid w:val="00F16301"/>
    <w:rsid w:val="00F278A5"/>
    <w:rsid w:val="00F310D7"/>
    <w:rsid w:val="00F32C24"/>
    <w:rsid w:val="00F41DD7"/>
    <w:rsid w:val="00F43F5A"/>
    <w:rsid w:val="00F44713"/>
    <w:rsid w:val="00F45345"/>
    <w:rsid w:val="00F45EA1"/>
    <w:rsid w:val="00F4713A"/>
    <w:rsid w:val="00F5177C"/>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908"/>
    <w:rsid w:val="00F96CFA"/>
    <w:rsid w:val="00F96F36"/>
    <w:rsid w:val="00F9703F"/>
    <w:rsid w:val="00FA1820"/>
    <w:rsid w:val="00FA4F77"/>
    <w:rsid w:val="00FA4FDD"/>
    <w:rsid w:val="00FA678C"/>
    <w:rsid w:val="00FA796B"/>
    <w:rsid w:val="00FB068B"/>
    <w:rsid w:val="00FB6518"/>
    <w:rsid w:val="00FB6FAC"/>
    <w:rsid w:val="00FC20F5"/>
    <w:rsid w:val="00FC4854"/>
    <w:rsid w:val="00FC68A9"/>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7092-3217-473F-83F0-9B087F0C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10</cp:revision>
  <cp:lastPrinted>2019-05-13T13:23:00Z</cp:lastPrinted>
  <dcterms:created xsi:type="dcterms:W3CDTF">2019-06-06T13:34:00Z</dcterms:created>
  <dcterms:modified xsi:type="dcterms:W3CDTF">2019-06-12T13:31:00Z</dcterms:modified>
</cp:coreProperties>
</file>