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507350F7"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F6354C">
        <w:rPr>
          <w:sz w:val="22"/>
          <w:szCs w:val="22"/>
        </w:rPr>
        <w:t>1</w:t>
      </w:r>
      <w:r w:rsidR="00F6354C" w:rsidRPr="00F6354C">
        <w:rPr>
          <w:sz w:val="22"/>
          <w:szCs w:val="22"/>
          <w:vertAlign w:val="superscript"/>
        </w:rPr>
        <w:t>st</w:t>
      </w:r>
      <w:r w:rsidR="00F6354C">
        <w:rPr>
          <w:sz w:val="22"/>
          <w:szCs w:val="22"/>
        </w:rPr>
        <w:t xml:space="preserve"> December 2020</w:t>
      </w:r>
    </w:p>
    <w:p w14:paraId="5FFB76FC" w14:textId="6D7316EB" w:rsidR="00410A4B" w:rsidRPr="003A7D05" w:rsidRDefault="00856937">
      <w:pPr>
        <w:jc w:val="center"/>
        <w:rPr>
          <w:sz w:val="22"/>
          <w:szCs w:val="22"/>
        </w:rPr>
      </w:pPr>
      <w:r>
        <w:rPr>
          <w:sz w:val="22"/>
          <w:szCs w:val="22"/>
        </w:rPr>
        <w:t>On ZOOM</w:t>
      </w:r>
      <w:r w:rsidR="00410A4B" w:rsidRPr="003A7D05">
        <w:rPr>
          <w:sz w:val="22"/>
          <w:szCs w:val="22"/>
        </w:rPr>
        <w:t xml:space="preserve">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35BB3DF" w14:textId="329D3A07" w:rsidR="00870128" w:rsidRDefault="00410A4B" w:rsidP="00702E22">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6450BBBA" w14:textId="26AB1205" w:rsidR="00467826" w:rsidRDefault="00467826" w:rsidP="000510D9">
      <w:pPr>
        <w:ind w:left="720" w:firstLine="720"/>
        <w:rPr>
          <w:sz w:val="22"/>
          <w:szCs w:val="22"/>
        </w:rPr>
      </w:pPr>
      <w:r>
        <w:rPr>
          <w:sz w:val="22"/>
          <w:szCs w:val="22"/>
        </w:rPr>
        <w:t>Cllr C Willoughby</w:t>
      </w:r>
    </w:p>
    <w:p w14:paraId="0BDF2036" w14:textId="62070EEF" w:rsidR="00467826" w:rsidRDefault="00467826" w:rsidP="000510D9">
      <w:pPr>
        <w:ind w:left="720" w:firstLine="720"/>
        <w:rPr>
          <w:sz w:val="22"/>
          <w:szCs w:val="22"/>
        </w:rPr>
      </w:pPr>
      <w:r>
        <w:rPr>
          <w:sz w:val="22"/>
          <w:szCs w:val="22"/>
        </w:rPr>
        <w:t>Cllr L Grist</w:t>
      </w:r>
    </w:p>
    <w:p w14:paraId="0149D2E7" w14:textId="5D73C3E0" w:rsidR="00806757" w:rsidRDefault="00806757" w:rsidP="000510D9">
      <w:pPr>
        <w:ind w:left="720" w:firstLine="720"/>
        <w:rPr>
          <w:sz w:val="22"/>
          <w:szCs w:val="22"/>
        </w:rPr>
      </w:pPr>
      <w:r>
        <w:rPr>
          <w:sz w:val="22"/>
          <w:szCs w:val="22"/>
        </w:rPr>
        <w:t>Cllr R Pinning</w:t>
      </w:r>
    </w:p>
    <w:p w14:paraId="4F3C3982" w14:textId="45C314C5" w:rsidR="00806757" w:rsidRDefault="00806757" w:rsidP="000510D9">
      <w:pPr>
        <w:ind w:left="720" w:firstLine="720"/>
        <w:rPr>
          <w:sz w:val="22"/>
          <w:szCs w:val="22"/>
        </w:rPr>
      </w:pPr>
      <w:r>
        <w:rPr>
          <w:sz w:val="22"/>
          <w:szCs w:val="22"/>
        </w:rPr>
        <w:t>Cllr A Lumbard</w:t>
      </w:r>
    </w:p>
    <w:p w14:paraId="01E1DF35" w14:textId="2992DC26" w:rsidR="00B257E7" w:rsidRDefault="00B257E7" w:rsidP="000510D9">
      <w:pPr>
        <w:ind w:left="720" w:firstLine="720"/>
        <w:rPr>
          <w:sz w:val="22"/>
          <w:szCs w:val="22"/>
        </w:rPr>
      </w:pPr>
      <w:r>
        <w:rPr>
          <w:sz w:val="22"/>
          <w:szCs w:val="22"/>
        </w:rPr>
        <w:t>Cllr K Broxton</w:t>
      </w:r>
    </w:p>
    <w:p w14:paraId="02145628" w14:textId="2A900215" w:rsidR="00B257E7" w:rsidRDefault="00B257E7" w:rsidP="000510D9">
      <w:pPr>
        <w:ind w:left="720" w:firstLine="720"/>
        <w:rPr>
          <w:sz w:val="22"/>
          <w:szCs w:val="22"/>
        </w:rPr>
      </w:pPr>
      <w:r>
        <w:rPr>
          <w:sz w:val="22"/>
          <w:szCs w:val="22"/>
        </w:rPr>
        <w:t>Cllr J Wright</w:t>
      </w:r>
    </w:p>
    <w:p w14:paraId="3EA1662B" w14:textId="3BBADB24" w:rsidR="00F6354C" w:rsidRDefault="00F6354C" w:rsidP="000510D9">
      <w:pPr>
        <w:ind w:left="720" w:firstLine="720"/>
        <w:rPr>
          <w:sz w:val="22"/>
          <w:szCs w:val="22"/>
        </w:rPr>
      </w:pPr>
      <w:r>
        <w:rPr>
          <w:sz w:val="22"/>
          <w:szCs w:val="22"/>
        </w:rPr>
        <w:t>Cllr M Monk</w:t>
      </w:r>
    </w:p>
    <w:p w14:paraId="71ACA96E" w14:textId="4B61DA33" w:rsidR="00B257E7" w:rsidRDefault="00B257E7" w:rsidP="000510D9">
      <w:pPr>
        <w:ind w:left="720" w:firstLine="720"/>
        <w:rPr>
          <w:sz w:val="22"/>
          <w:szCs w:val="22"/>
        </w:rPr>
      </w:pPr>
    </w:p>
    <w:p w14:paraId="198606E4" w14:textId="77777777" w:rsidR="00806757" w:rsidRDefault="00806757" w:rsidP="000510D9">
      <w:pPr>
        <w:ind w:left="720" w:firstLine="720"/>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1AB9EA12"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B257E7">
        <w:rPr>
          <w:sz w:val="22"/>
          <w:szCs w:val="22"/>
        </w:rPr>
        <w:t xml:space="preserve"> and</w:t>
      </w:r>
      <w:r w:rsidR="004343B2">
        <w:rPr>
          <w:sz w:val="22"/>
          <w:szCs w:val="22"/>
        </w:rPr>
        <w:t xml:space="preserve"> </w:t>
      </w:r>
      <w:r w:rsidR="00F6354C">
        <w:rPr>
          <w:sz w:val="22"/>
          <w:szCs w:val="22"/>
        </w:rPr>
        <w:t xml:space="preserve">one </w:t>
      </w:r>
      <w:r w:rsidR="008469FB">
        <w:rPr>
          <w:sz w:val="22"/>
          <w:szCs w:val="22"/>
        </w:rPr>
        <w:t>member of the public.</w:t>
      </w:r>
    </w:p>
    <w:p w14:paraId="125B4533" w14:textId="77777777" w:rsidR="003D4EA1" w:rsidRPr="003A7D05" w:rsidRDefault="003D4EA1" w:rsidP="003D4EA1">
      <w:pPr>
        <w:ind w:left="720"/>
        <w:rPr>
          <w:sz w:val="22"/>
          <w:szCs w:val="22"/>
        </w:rPr>
      </w:pPr>
    </w:p>
    <w:p w14:paraId="64B6058E" w14:textId="2642D6B4"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B90E54">
        <w:rPr>
          <w:sz w:val="22"/>
          <w:szCs w:val="22"/>
        </w:rPr>
        <w:t>Cllr</w:t>
      </w:r>
      <w:r w:rsidR="00806757">
        <w:rPr>
          <w:sz w:val="22"/>
          <w:szCs w:val="22"/>
        </w:rPr>
        <w:t xml:space="preserve"> </w:t>
      </w:r>
      <w:r w:rsidR="00F6354C">
        <w:rPr>
          <w:sz w:val="22"/>
          <w:szCs w:val="22"/>
        </w:rPr>
        <w:t xml:space="preserve">Tubby and Cllr </w:t>
      </w:r>
      <w:r w:rsidR="00642357">
        <w:rPr>
          <w:sz w:val="22"/>
          <w:szCs w:val="22"/>
        </w:rPr>
        <w:t>Usher,</w:t>
      </w:r>
      <w:r w:rsidR="00806757">
        <w:rPr>
          <w:sz w:val="22"/>
          <w:szCs w:val="22"/>
        </w:rPr>
        <w:t xml:space="preserve"> </w:t>
      </w:r>
      <w:r w:rsidR="0084573D">
        <w:rPr>
          <w:sz w:val="22"/>
          <w:szCs w:val="22"/>
        </w:rPr>
        <w:t xml:space="preserve">had sent </w:t>
      </w:r>
      <w:r w:rsidR="00F6354C">
        <w:rPr>
          <w:sz w:val="22"/>
          <w:szCs w:val="22"/>
        </w:rPr>
        <w:t>their</w:t>
      </w:r>
      <w:r w:rsidR="00192496">
        <w:rPr>
          <w:sz w:val="22"/>
          <w:szCs w:val="22"/>
        </w:rPr>
        <w:t xml:space="preserve"> </w:t>
      </w:r>
      <w:r w:rsidR="002B4240">
        <w:rPr>
          <w:sz w:val="22"/>
          <w:szCs w:val="22"/>
        </w:rPr>
        <w:t>apologies</w:t>
      </w:r>
      <w:r w:rsidR="00D64B61">
        <w:rPr>
          <w:sz w:val="22"/>
          <w:szCs w:val="22"/>
        </w:rPr>
        <w:t>, which were accepted</w:t>
      </w:r>
      <w:r w:rsidR="00D57E0D">
        <w:rPr>
          <w:sz w:val="22"/>
          <w:szCs w:val="22"/>
        </w:rPr>
        <w:t xml:space="preserve">.  </w:t>
      </w:r>
      <w:bookmarkStart w:id="0" w:name="_GoBack"/>
      <w:bookmarkEnd w:id="0"/>
    </w:p>
    <w:p w14:paraId="2E997651" w14:textId="096EDF74"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F6354C">
        <w:rPr>
          <w:sz w:val="22"/>
          <w:szCs w:val="22"/>
        </w:rPr>
        <w:t>None</w:t>
      </w:r>
    </w:p>
    <w:p w14:paraId="74D422AB" w14:textId="3030249B" w:rsidR="00667EB4" w:rsidRPr="002015B8"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F6354C">
        <w:rPr>
          <w:color w:val="000000"/>
          <w:sz w:val="22"/>
          <w:szCs w:val="22"/>
        </w:rPr>
        <w:t>3</w:t>
      </w:r>
      <w:r w:rsidR="00F6354C" w:rsidRPr="00F6354C">
        <w:rPr>
          <w:color w:val="000000"/>
          <w:sz w:val="22"/>
          <w:szCs w:val="22"/>
          <w:vertAlign w:val="superscript"/>
        </w:rPr>
        <w:t>rd</w:t>
      </w:r>
      <w:r w:rsidR="00F6354C">
        <w:rPr>
          <w:color w:val="000000"/>
          <w:sz w:val="22"/>
          <w:szCs w:val="22"/>
        </w:rPr>
        <w:t xml:space="preserve"> November</w:t>
      </w:r>
      <w:r w:rsidR="00FD7AAD">
        <w:rPr>
          <w:color w:val="000000"/>
          <w:sz w:val="22"/>
          <w:szCs w:val="22"/>
        </w:rPr>
        <w:t xml:space="preserve"> </w:t>
      </w:r>
      <w:r w:rsidR="008633AB">
        <w:rPr>
          <w:color w:val="000000"/>
          <w:sz w:val="22"/>
          <w:szCs w:val="22"/>
        </w:rPr>
        <w:t>2020</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2A26E4AB" w14:textId="724AC585" w:rsidR="00F6354C" w:rsidRPr="003E762F" w:rsidRDefault="00F6354C" w:rsidP="00F6354C">
      <w:pPr>
        <w:numPr>
          <w:ilvl w:val="1"/>
          <w:numId w:val="1"/>
        </w:numPr>
        <w:autoSpaceDE w:val="0"/>
        <w:autoSpaceDN w:val="0"/>
        <w:jc w:val="both"/>
        <w:rPr>
          <w:b/>
          <w:color w:val="000000"/>
          <w:sz w:val="22"/>
          <w:szCs w:val="22"/>
        </w:rPr>
      </w:pPr>
      <w:r>
        <w:rPr>
          <w:color w:val="000000"/>
          <w:sz w:val="22"/>
          <w:szCs w:val="22"/>
        </w:rPr>
        <w:t>BA.  BA/2020/0406/TCAA.  Holm-mere, Staithe Road.  T1 and T2, Oak – Crown raise by up to 4m, crown reduction by up to 4m.  T3: Silver Birch – crown reduction by up to 3m</w:t>
      </w:r>
      <w:r w:rsidR="00A34BB4">
        <w:rPr>
          <w:color w:val="000000"/>
          <w:sz w:val="22"/>
          <w:szCs w:val="22"/>
        </w:rPr>
        <w:t xml:space="preserve">.  Noted </w:t>
      </w:r>
    </w:p>
    <w:p w14:paraId="311F2EDE" w14:textId="0BCF3BC0" w:rsidR="00F6354C" w:rsidRPr="00390A2B" w:rsidRDefault="00F6354C" w:rsidP="00F6354C">
      <w:pPr>
        <w:numPr>
          <w:ilvl w:val="1"/>
          <w:numId w:val="1"/>
        </w:numPr>
        <w:autoSpaceDE w:val="0"/>
        <w:autoSpaceDN w:val="0"/>
        <w:jc w:val="both"/>
        <w:rPr>
          <w:b/>
          <w:color w:val="000000"/>
          <w:sz w:val="22"/>
          <w:szCs w:val="22"/>
        </w:rPr>
      </w:pPr>
      <w:r>
        <w:rPr>
          <w:color w:val="000000"/>
          <w:sz w:val="22"/>
          <w:szCs w:val="22"/>
        </w:rPr>
        <w:t>Internal Auditor.  Correspondence regarding finance checks</w:t>
      </w:r>
      <w:r w:rsidR="00A34BB4">
        <w:rPr>
          <w:color w:val="000000"/>
          <w:sz w:val="22"/>
          <w:szCs w:val="22"/>
        </w:rPr>
        <w:t>.  The internal auditor had agreed to undertake finance checks but advised that a councillor should be responsible for monthly finance checks.  The Chairman kindly offered to take on this role</w:t>
      </w:r>
    </w:p>
    <w:p w14:paraId="1455BDB6" w14:textId="6B49986F" w:rsidR="00F6354C" w:rsidRPr="000A09EC" w:rsidRDefault="00F6354C" w:rsidP="00F6354C">
      <w:pPr>
        <w:numPr>
          <w:ilvl w:val="1"/>
          <w:numId w:val="1"/>
        </w:numPr>
        <w:autoSpaceDE w:val="0"/>
        <w:autoSpaceDN w:val="0"/>
        <w:jc w:val="both"/>
        <w:rPr>
          <w:b/>
          <w:color w:val="000000"/>
          <w:sz w:val="22"/>
          <w:szCs w:val="22"/>
        </w:rPr>
      </w:pPr>
      <w:r w:rsidRPr="000A09EC">
        <w:rPr>
          <w:color w:val="000000"/>
          <w:sz w:val="22"/>
          <w:szCs w:val="22"/>
        </w:rPr>
        <w:t xml:space="preserve">NNDC.  Boat waste issues on </w:t>
      </w:r>
      <w:proofErr w:type="spellStart"/>
      <w:r w:rsidRPr="000A09EC">
        <w:rPr>
          <w:color w:val="000000"/>
          <w:sz w:val="22"/>
          <w:szCs w:val="22"/>
        </w:rPr>
        <w:t>Horsefen</w:t>
      </w:r>
      <w:proofErr w:type="spellEnd"/>
      <w:r w:rsidRPr="000A09EC">
        <w:rPr>
          <w:color w:val="000000"/>
          <w:sz w:val="22"/>
          <w:szCs w:val="22"/>
        </w:rPr>
        <w:t xml:space="preserve"> Road</w:t>
      </w:r>
      <w:r w:rsidR="00A34BB4">
        <w:rPr>
          <w:color w:val="000000"/>
          <w:sz w:val="22"/>
          <w:szCs w:val="22"/>
        </w:rPr>
        <w:t xml:space="preserve">.  The Clerk informed the Council that there had been issues with parishioners / visitors placing private / domestic waste in the boat waste bins.  </w:t>
      </w:r>
      <w:proofErr w:type="gramStart"/>
      <w:r w:rsidR="00A34BB4">
        <w:rPr>
          <w:color w:val="000000"/>
          <w:sz w:val="22"/>
          <w:szCs w:val="22"/>
        </w:rPr>
        <w:t>NNDC  had</w:t>
      </w:r>
      <w:proofErr w:type="gramEnd"/>
      <w:r w:rsidR="00A34BB4">
        <w:rPr>
          <w:color w:val="000000"/>
          <w:sz w:val="22"/>
          <w:szCs w:val="22"/>
        </w:rPr>
        <w:t xml:space="preserve"> decided to put CCTV in place at the bins.  The Council agreed to put this item in the parish news</w:t>
      </w:r>
    </w:p>
    <w:p w14:paraId="385BB866" w14:textId="789C9377" w:rsidR="00F6354C" w:rsidRPr="000A09EC" w:rsidRDefault="00F6354C" w:rsidP="00F6354C">
      <w:pPr>
        <w:numPr>
          <w:ilvl w:val="1"/>
          <w:numId w:val="1"/>
        </w:numPr>
        <w:autoSpaceDE w:val="0"/>
        <w:autoSpaceDN w:val="0"/>
        <w:jc w:val="both"/>
        <w:rPr>
          <w:b/>
          <w:color w:val="000000"/>
          <w:sz w:val="22"/>
          <w:szCs w:val="22"/>
        </w:rPr>
      </w:pPr>
      <w:r w:rsidRPr="000A09EC">
        <w:rPr>
          <w:color w:val="000000"/>
          <w:sz w:val="22"/>
          <w:szCs w:val="22"/>
        </w:rPr>
        <w:t>NNDC.  Affordable housing in Ludham</w:t>
      </w:r>
      <w:r w:rsidR="00A34BB4">
        <w:rPr>
          <w:color w:val="000000"/>
          <w:sz w:val="22"/>
          <w:szCs w:val="22"/>
        </w:rPr>
        <w:t>.  NNDC had contacted the Council to inform them that they would be contacting local landowners with a view to finding land for affordable housing development</w:t>
      </w:r>
    </w:p>
    <w:p w14:paraId="31BDED42" w14:textId="1729936E" w:rsidR="00F6354C" w:rsidRPr="000D1F78" w:rsidRDefault="00F6354C" w:rsidP="00F6354C">
      <w:pPr>
        <w:numPr>
          <w:ilvl w:val="1"/>
          <w:numId w:val="1"/>
        </w:numPr>
        <w:autoSpaceDE w:val="0"/>
        <w:autoSpaceDN w:val="0"/>
        <w:jc w:val="both"/>
        <w:rPr>
          <w:b/>
          <w:color w:val="000000"/>
          <w:sz w:val="22"/>
          <w:szCs w:val="22"/>
        </w:rPr>
      </w:pPr>
      <w:r w:rsidRPr="000A09EC">
        <w:rPr>
          <w:sz w:val="22"/>
          <w:szCs w:val="22"/>
        </w:rPr>
        <w:t>BA/2020/0417/TCAA</w:t>
      </w:r>
      <w:r>
        <w:rPr>
          <w:sz w:val="22"/>
          <w:szCs w:val="22"/>
        </w:rPr>
        <w:t>.</w:t>
      </w:r>
      <w:r w:rsidRPr="000A09EC">
        <w:rPr>
          <w:sz w:val="22"/>
          <w:szCs w:val="22"/>
        </w:rPr>
        <w:t xml:space="preserve"> </w:t>
      </w:r>
      <w:proofErr w:type="spellStart"/>
      <w:r w:rsidRPr="000A09EC">
        <w:rPr>
          <w:sz w:val="22"/>
          <w:szCs w:val="22"/>
        </w:rPr>
        <w:t>Crusoes</w:t>
      </w:r>
      <w:proofErr w:type="spellEnd"/>
      <w:r w:rsidRPr="000A09EC">
        <w:rPr>
          <w:sz w:val="22"/>
          <w:szCs w:val="22"/>
        </w:rPr>
        <w:t>, Staithe Road, Ludham, Norfolk Proposal: T1-5: Beech - Crown raise to 3.5-4m. T6&amp;7: Ash - Crown raise to 3.5-4m</w:t>
      </w:r>
      <w:r w:rsidR="00A34BB4">
        <w:rPr>
          <w:sz w:val="22"/>
          <w:szCs w:val="22"/>
        </w:rPr>
        <w:t>.  Noted</w:t>
      </w:r>
    </w:p>
    <w:p w14:paraId="5E43CC66" w14:textId="512837AF" w:rsidR="00F6354C" w:rsidRPr="006754FA" w:rsidRDefault="00F6354C" w:rsidP="00F6354C">
      <w:pPr>
        <w:numPr>
          <w:ilvl w:val="1"/>
          <w:numId w:val="1"/>
        </w:numPr>
        <w:autoSpaceDE w:val="0"/>
        <w:autoSpaceDN w:val="0"/>
        <w:jc w:val="both"/>
        <w:rPr>
          <w:b/>
          <w:color w:val="000000"/>
          <w:sz w:val="22"/>
          <w:szCs w:val="22"/>
        </w:rPr>
      </w:pPr>
      <w:r>
        <w:rPr>
          <w:sz w:val="22"/>
          <w:szCs w:val="22"/>
        </w:rPr>
        <w:t>BA.  Response to objection</w:t>
      </w:r>
      <w:r w:rsidR="00CF34CC">
        <w:rPr>
          <w:sz w:val="22"/>
          <w:szCs w:val="22"/>
        </w:rPr>
        <w:t xml:space="preserve"> regarding TPO works (objection sent following previous meeting)</w:t>
      </w:r>
      <w:r w:rsidR="00A34BB4">
        <w:rPr>
          <w:sz w:val="22"/>
          <w:szCs w:val="22"/>
        </w:rPr>
        <w:t>.  The Clerk had circulated this response prior to the meeting.  The response had disappointed the Council on the basis that the BA had been unable to take any of the Council’s objections into account</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4C8673E" w14:textId="5E795737" w:rsidR="00F6354C" w:rsidRPr="00216C47" w:rsidRDefault="00F6354C" w:rsidP="00F6354C">
      <w:pPr>
        <w:numPr>
          <w:ilvl w:val="1"/>
          <w:numId w:val="1"/>
        </w:numPr>
        <w:autoSpaceDE w:val="0"/>
        <w:autoSpaceDN w:val="0"/>
        <w:jc w:val="both"/>
        <w:rPr>
          <w:b/>
          <w:color w:val="000000"/>
          <w:sz w:val="22"/>
          <w:szCs w:val="22"/>
        </w:rPr>
      </w:pPr>
      <w:r w:rsidRPr="00D47D8A">
        <w:rPr>
          <w:color w:val="000000"/>
          <w:sz w:val="22"/>
          <w:szCs w:val="22"/>
        </w:rPr>
        <w:t>Cllr Usher.  SNAP report</w:t>
      </w:r>
      <w:r w:rsidR="00A34BB4">
        <w:rPr>
          <w:color w:val="000000"/>
          <w:sz w:val="22"/>
          <w:szCs w:val="22"/>
        </w:rPr>
        <w:t>.  Cllr Usher had sent his apologies</w:t>
      </w:r>
    </w:p>
    <w:p w14:paraId="372D6FF8" w14:textId="329B2B3F" w:rsidR="00F6354C" w:rsidRPr="002C6A80" w:rsidRDefault="00F6354C" w:rsidP="00F6354C">
      <w:pPr>
        <w:numPr>
          <w:ilvl w:val="1"/>
          <w:numId w:val="1"/>
        </w:numPr>
        <w:autoSpaceDE w:val="0"/>
        <w:autoSpaceDN w:val="0"/>
        <w:jc w:val="both"/>
        <w:rPr>
          <w:b/>
          <w:color w:val="000000"/>
          <w:sz w:val="22"/>
          <w:szCs w:val="22"/>
        </w:rPr>
      </w:pPr>
      <w:r>
        <w:rPr>
          <w:color w:val="000000"/>
          <w:sz w:val="22"/>
          <w:szCs w:val="22"/>
        </w:rPr>
        <w:t>Cllr Broxton.  Playground report</w:t>
      </w:r>
      <w:r w:rsidR="00A34BB4">
        <w:rPr>
          <w:color w:val="000000"/>
          <w:sz w:val="22"/>
          <w:szCs w:val="22"/>
        </w:rPr>
        <w:t xml:space="preserve">.  Cllr Broxton noted that she had been undertaking weekly checks and had found no issues in the playground.  Cllr Monk noted that </w:t>
      </w:r>
      <w:r w:rsidR="003F2DC4">
        <w:rPr>
          <w:color w:val="000000"/>
          <w:sz w:val="22"/>
          <w:szCs w:val="22"/>
        </w:rPr>
        <w:t>he</w:t>
      </w:r>
      <w:r w:rsidR="00A34BB4">
        <w:rPr>
          <w:color w:val="000000"/>
          <w:sz w:val="22"/>
          <w:szCs w:val="22"/>
        </w:rPr>
        <w:t xml:space="preserve"> </w:t>
      </w:r>
      <w:r w:rsidR="00A34BB4">
        <w:rPr>
          <w:color w:val="000000"/>
          <w:sz w:val="22"/>
          <w:szCs w:val="22"/>
        </w:rPr>
        <w:lastRenderedPageBreak/>
        <w:t>had bolts for the roundabout and would be fitting them in due course.  The Council thanked Cllrs Monk and Broxton for their efforts</w:t>
      </w:r>
    </w:p>
    <w:p w14:paraId="652D4AA5" w14:textId="3A5E0600" w:rsidR="00F6354C" w:rsidRPr="00485759" w:rsidRDefault="00F6354C" w:rsidP="00F6354C">
      <w:pPr>
        <w:numPr>
          <w:ilvl w:val="1"/>
          <w:numId w:val="1"/>
        </w:numPr>
        <w:autoSpaceDE w:val="0"/>
        <w:autoSpaceDN w:val="0"/>
        <w:jc w:val="both"/>
        <w:rPr>
          <w:b/>
          <w:color w:val="000000"/>
          <w:sz w:val="22"/>
          <w:szCs w:val="22"/>
        </w:rPr>
      </w:pPr>
      <w:r>
        <w:rPr>
          <w:color w:val="000000"/>
          <w:sz w:val="22"/>
          <w:szCs w:val="22"/>
        </w:rPr>
        <w:t>Clerk.  Update on benches</w:t>
      </w:r>
      <w:r w:rsidR="00A34BB4">
        <w:rPr>
          <w:color w:val="000000"/>
          <w:sz w:val="22"/>
          <w:szCs w:val="22"/>
        </w:rPr>
        <w:t xml:space="preserve">.  The Clerk informed the Council that she had received estimates for the fitting of the two new benches at Stocks Hill and at the top of </w:t>
      </w:r>
      <w:proofErr w:type="spellStart"/>
      <w:r w:rsidR="00A34BB4">
        <w:rPr>
          <w:color w:val="000000"/>
          <w:sz w:val="22"/>
          <w:szCs w:val="22"/>
        </w:rPr>
        <w:t>Horsefen</w:t>
      </w:r>
      <w:proofErr w:type="spellEnd"/>
      <w:r w:rsidR="00A34BB4">
        <w:rPr>
          <w:color w:val="000000"/>
          <w:sz w:val="22"/>
          <w:szCs w:val="22"/>
        </w:rPr>
        <w:t xml:space="preserve"> Road and that the work was ongoing</w:t>
      </w:r>
    </w:p>
    <w:p w14:paraId="159575B5" w14:textId="1D19E10D" w:rsidR="00F6354C" w:rsidRPr="0002315A" w:rsidRDefault="00F6354C" w:rsidP="00F6354C">
      <w:pPr>
        <w:numPr>
          <w:ilvl w:val="1"/>
          <w:numId w:val="1"/>
        </w:numPr>
        <w:autoSpaceDE w:val="0"/>
        <w:autoSpaceDN w:val="0"/>
        <w:jc w:val="both"/>
        <w:rPr>
          <w:b/>
          <w:color w:val="000000"/>
          <w:sz w:val="22"/>
          <w:szCs w:val="22"/>
        </w:rPr>
      </w:pPr>
      <w:r>
        <w:rPr>
          <w:color w:val="000000"/>
          <w:sz w:val="22"/>
          <w:szCs w:val="22"/>
        </w:rPr>
        <w:t>Clerk.  Charity Commission research regarding the Children’s Playground</w:t>
      </w:r>
      <w:r w:rsidR="00A34BB4">
        <w:rPr>
          <w:color w:val="000000"/>
          <w:sz w:val="22"/>
          <w:szCs w:val="22"/>
        </w:rPr>
        <w:t xml:space="preserve">.  The Clerk explained that she had reviewed the Conveyance for the playground with Charlotte </w:t>
      </w:r>
      <w:proofErr w:type="spellStart"/>
      <w:r w:rsidR="00A34BB4">
        <w:rPr>
          <w:color w:val="000000"/>
          <w:sz w:val="22"/>
          <w:szCs w:val="22"/>
        </w:rPr>
        <w:t>Stannard</w:t>
      </w:r>
      <w:proofErr w:type="spellEnd"/>
      <w:r w:rsidR="00A34BB4">
        <w:rPr>
          <w:color w:val="000000"/>
          <w:sz w:val="22"/>
          <w:szCs w:val="22"/>
        </w:rPr>
        <w:t xml:space="preserve"> (advisor on Charities to NALC) who had advised her that the Council was the Custodian Tru</w:t>
      </w:r>
      <w:r w:rsidR="00FE3B38">
        <w:rPr>
          <w:color w:val="000000"/>
          <w:sz w:val="22"/>
          <w:szCs w:val="22"/>
        </w:rPr>
        <w:t>stee for the playground.  In this role, the Clerk explained, the Council was simply responsible for holding the relevant governing documents but that the Trustees had taken on the responsibility.  The Clerk explained that she had been advised</w:t>
      </w:r>
      <w:r w:rsidR="003F2DC4">
        <w:rPr>
          <w:color w:val="000000"/>
          <w:sz w:val="22"/>
          <w:szCs w:val="22"/>
        </w:rPr>
        <w:t xml:space="preserve"> that the PC would be within it</w:t>
      </w:r>
      <w:r w:rsidR="00FE3B38">
        <w:rPr>
          <w:color w:val="000000"/>
          <w:sz w:val="22"/>
          <w:szCs w:val="22"/>
        </w:rPr>
        <w:t xml:space="preserve">s rights to step to one side if a problem arose, and the Trustees would need to take the burden of responsibility.  She had noted that if the PC sees the playground as a vital asset it may support the charity and chose to support the playground and pay for repairs but the responsibility is not legally the Council’s.  The Council asked the Clerk to revert and to work on whether the Council ought to become sole managing trustee rather than custodian trustee.  </w:t>
      </w:r>
      <w:r w:rsidR="00FE3B38" w:rsidRPr="00FE3B38">
        <w:rPr>
          <w:b/>
          <w:color w:val="000000"/>
          <w:sz w:val="22"/>
          <w:szCs w:val="22"/>
        </w:rPr>
        <w:t>The Clerk</w:t>
      </w:r>
      <w:r w:rsidR="00FE3B38">
        <w:rPr>
          <w:color w:val="000000"/>
          <w:sz w:val="22"/>
          <w:szCs w:val="22"/>
        </w:rPr>
        <w:t xml:space="preserve"> would research this</w:t>
      </w:r>
    </w:p>
    <w:p w14:paraId="21D16B76" w14:textId="5FEB7960" w:rsidR="00F6354C" w:rsidRPr="009E6CC8" w:rsidRDefault="00F6354C" w:rsidP="00F6354C">
      <w:pPr>
        <w:numPr>
          <w:ilvl w:val="1"/>
          <w:numId w:val="1"/>
        </w:numPr>
        <w:autoSpaceDE w:val="0"/>
        <w:autoSpaceDN w:val="0"/>
        <w:jc w:val="both"/>
        <w:rPr>
          <w:b/>
          <w:color w:val="000000"/>
          <w:sz w:val="22"/>
          <w:szCs w:val="22"/>
        </w:rPr>
      </w:pPr>
      <w:r>
        <w:rPr>
          <w:color w:val="000000"/>
          <w:sz w:val="22"/>
          <w:szCs w:val="22"/>
        </w:rPr>
        <w:t>Clerk.  Allotment income received</w:t>
      </w:r>
      <w:r w:rsidR="00FE3B38">
        <w:rPr>
          <w:color w:val="000000"/>
          <w:sz w:val="22"/>
          <w:szCs w:val="22"/>
        </w:rPr>
        <w:t>.  Noted</w:t>
      </w:r>
    </w:p>
    <w:p w14:paraId="7A144503" w14:textId="4A3509BB" w:rsidR="00F6354C" w:rsidRPr="00CF34CC" w:rsidRDefault="00F6354C" w:rsidP="00F6354C">
      <w:pPr>
        <w:numPr>
          <w:ilvl w:val="1"/>
          <w:numId w:val="1"/>
        </w:numPr>
        <w:autoSpaceDE w:val="0"/>
        <w:autoSpaceDN w:val="0"/>
        <w:jc w:val="both"/>
        <w:rPr>
          <w:b/>
          <w:color w:val="000000"/>
          <w:sz w:val="22"/>
          <w:szCs w:val="22"/>
        </w:rPr>
      </w:pPr>
      <w:r>
        <w:rPr>
          <w:color w:val="000000"/>
          <w:sz w:val="22"/>
          <w:szCs w:val="22"/>
        </w:rPr>
        <w:t>Chairman.  Allotments</w:t>
      </w:r>
      <w:r w:rsidR="00FE3B38">
        <w:rPr>
          <w:color w:val="000000"/>
          <w:sz w:val="22"/>
          <w:szCs w:val="22"/>
        </w:rPr>
        <w:t xml:space="preserve">.  The Chairman explained that the allotments at Hall Common Road were surrounded by the </w:t>
      </w:r>
      <w:proofErr w:type="spellStart"/>
      <w:r w:rsidR="00FE3B38">
        <w:rPr>
          <w:color w:val="000000"/>
          <w:sz w:val="22"/>
          <w:szCs w:val="22"/>
        </w:rPr>
        <w:t>Millenium</w:t>
      </w:r>
      <w:proofErr w:type="spellEnd"/>
      <w:r w:rsidR="00FE3B38">
        <w:rPr>
          <w:color w:val="000000"/>
          <w:sz w:val="22"/>
          <w:szCs w:val="22"/>
        </w:rPr>
        <w:t xml:space="preserve"> wood and some hedging.  He explained that he had spent some time considering the Council’s options and did believe that the Council may wish to spend some money (or source grants) to tidy the trees, remove trees that were preventing the flourishing of the trees and plants within allotments, and generally tidy up the area.  The Chairman noted that he had undertaken some research and believed the work to be in the region of £3K.  </w:t>
      </w:r>
      <w:r w:rsidR="00FE3B38" w:rsidRPr="00FE3B38">
        <w:rPr>
          <w:b/>
          <w:color w:val="000000"/>
          <w:sz w:val="22"/>
          <w:szCs w:val="22"/>
        </w:rPr>
        <w:t>District Cllr Adam Varley</w:t>
      </w:r>
      <w:r w:rsidR="00FE3B38">
        <w:rPr>
          <w:color w:val="000000"/>
          <w:sz w:val="22"/>
          <w:szCs w:val="22"/>
        </w:rPr>
        <w:t xml:space="preserve"> agreed to speak to NNDC to see if this work would be liable for a Sustainable Communities Grant</w:t>
      </w:r>
    </w:p>
    <w:p w14:paraId="6F0CCEC4" w14:textId="11E29913" w:rsidR="00CF34CC" w:rsidRPr="00C71EE1" w:rsidRDefault="00CF34CC" w:rsidP="00F6354C">
      <w:pPr>
        <w:numPr>
          <w:ilvl w:val="1"/>
          <w:numId w:val="1"/>
        </w:numPr>
        <w:autoSpaceDE w:val="0"/>
        <w:autoSpaceDN w:val="0"/>
        <w:jc w:val="both"/>
        <w:rPr>
          <w:b/>
          <w:color w:val="000000"/>
          <w:sz w:val="22"/>
          <w:szCs w:val="22"/>
        </w:rPr>
      </w:pPr>
      <w:r>
        <w:rPr>
          <w:color w:val="000000"/>
          <w:sz w:val="22"/>
          <w:szCs w:val="22"/>
        </w:rPr>
        <w:t>Cllr Wright.  Trees at Ludham Bridge</w:t>
      </w:r>
      <w:r w:rsidR="00FE3B38">
        <w:rPr>
          <w:color w:val="000000"/>
          <w:sz w:val="22"/>
          <w:szCs w:val="22"/>
        </w:rPr>
        <w:t>.  Cllr Wright noted that she had worked hard to get answers from the Environment Agency but was disappointed to have to inform the Council that the EA had reverted to say that they did not allow the Council to plant trees at Ludham Bridge due to the water level.  The Chairman noted that he felt that he could speak to the EA at a forthcoming meeting to try to change their minds</w:t>
      </w: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3F39ABF1"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FE3B38">
        <w:rPr>
          <w:b/>
          <w:sz w:val="22"/>
          <w:szCs w:val="22"/>
        </w:rPr>
        <w:t>2020</w:t>
      </w:r>
      <w:r w:rsidR="008F25E2">
        <w:rPr>
          <w:b/>
          <w:sz w:val="22"/>
          <w:szCs w:val="22"/>
        </w:rPr>
        <w:t xml:space="preserve"> hrs </w:t>
      </w:r>
      <w:r w:rsidR="002C3B23">
        <w:rPr>
          <w:b/>
          <w:sz w:val="22"/>
          <w:szCs w:val="22"/>
        </w:rPr>
        <w:t>for the public session</w:t>
      </w:r>
    </w:p>
    <w:p w14:paraId="58A181DB" w14:textId="77777777" w:rsidR="00D015C5" w:rsidRDefault="00D015C5" w:rsidP="001A37B2">
      <w:pPr>
        <w:rPr>
          <w:b/>
          <w:sz w:val="22"/>
          <w:szCs w:val="22"/>
        </w:rPr>
      </w:pPr>
    </w:p>
    <w:p w14:paraId="753AD4C3" w14:textId="77777777" w:rsidR="00DA726F" w:rsidRPr="00C252E5" w:rsidRDefault="00DA726F" w:rsidP="00DA726F">
      <w:pPr>
        <w:autoSpaceDE w:val="0"/>
        <w:autoSpaceDN w:val="0"/>
        <w:rPr>
          <w:sz w:val="22"/>
          <w:szCs w:val="22"/>
        </w:rPr>
      </w:pPr>
    </w:p>
    <w:p w14:paraId="6D012463" w14:textId="6FFD59BA"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6E051A">
        <w:rPr>
          <w:b/>
          <w:sz w:val="22"/>
          <w:szCs w:val="22"/>
        </w:rPr>
        <w:t>2043</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4591D78E" w14:textId="11FF1D2C" w:rsidR="00CF34CC" w:rsidRPr="000D1F78" w:rsidRDefault="00CF34CC" w:rsidP="00CF34CC">
      <w:pPr>
        <w:numPr>
          <w:ilvl w:val="1"/>
          <w:numId w:val="1"/>
        </w:numPr>
        <w:autoSpaceDE w:val="0"/>
        <w:autoSpaceDN w:val="0"/>
        <w:jc w:val="both"/>
        <w:rPr>
          <w:b/>
          <w:color w:val="000000"/>
          <w:sz w:val="22"/>
          <w:szCs w:val="22"/>
        </w:rPr>
      </w:pPr>
      <w:r w:rsidRPr="001D5603">
        <w:rPr>
          <w:color w:val="000000"/>
          <w:sz w:val="22"/>
          <w:szCs w:val="22"/>
        </w:rPr>
        <w:t xml:space="preserve">To consider fidelity insurance </w:t>
      </w:r>
      <w:r>
        <w:rPr>
          <w:color w:val="000000"/>
          <w:sz w:val="22"/>
          <w:szCs w:val="22"/>
        </w:rPr>
        <w:t xml:space="preserve">for the financial year 2021.2022.  </w:t>
      </w:r>
      <w:r w:rsidRPr="001D5603">
        <w:rPr>
          <w:sz w:val="22"/>
          <w:szCs w:val="22"/>
        </w:rPr>
        <w:t>It is required (LGA 1972) that local councils take such ‘security’ as it considers adequate against loss by reason of the acts of any employee who handles money or property.  A Council may decide that no insurance is sufficient to cover this b</w:t>
      </w:r>
      <w:r>
        <w:rPr>
          <w:sz w:val="22"/>
          <w:szCs w:val="22"/>
        </w:rPr>
        <w:t xml:space="preserve">ut it must justify the decision.  </w:t>
      </w:r>
      <w:r w:rsidR="006E051A">
        <w:rPr>
          <w:sz w:val="22"/>
          <w:szCs w:val="22"/>
        </w:rPr>
        <w:t xml:space="preserve">The Council </w:t>
      </w:r>
      <w:r w:rsidR="006E051A">
        <w:rPr>
          <w:b/>
          <w:sz w:val="22"/>
          <w:szCs w:val="22"/>
        </w:rPr>
        <w:t>AGREED</w:t>
      </w:r>
      <w:r w:rsidR="006E051A">
        <w:rPr>
          <w:sz w:val="22"/>
          <w:szCs w:val="22"/>
        </w:rPr>
        <w:t xml:space="preserve"> that this was not necessary on the grounds that the Clerk deals with very small amounts of money</w:t>
      </w:r>
    </w:p>
    <w:p w14:paraId="07074D83" w14:textId="32B4EFB6" w:rsidR="00CF34CC" w:rsidRPr="006754FA" w:rsidRDefault="00CF34CC" w:rsidP="00CF34CC">
      <w:pPr>
        <w:numPr>
          <w:ilvl w:val="1"/>
          <w:numId w:val="1"/>
        </w:numPr>
        <w:autoSpaceDE w:val="0"/>
        <w:autoSpaceDN w:val="0"/>
        <w:jc w:val="both"/>
        <w:rPr>
          <w:b/>
          <w:color w:val="000000"/>
          <w:sz w:val="22"/>
          <w:szCs w:val="22"/>
        </w:rPr>
      </w:pPr>
      <w:r>
        <w:rPr>
          <w:sz w:val="22"/>
          <w:szCs w:val="22"/>
        </w:rPr>
        <w:t>To consider (belatedly from the previous PC meeting) a donation to the Royal British Legion and to purchase a wreath from the village every year (currently undertaken privately by a parishioner every year in lieu of any village organisation)</w:t>
      </w:r>
      <w:r w:rsidR="006E051A">
        <w:rPr>
          <w:sz w:val="22"/>
          <w:szCs w:val="22"/>
        </w:rPr>
        <w:t xml:space="preserve">.  This was </w:t>
      </w:r>
      <w:r w:rsidR="006E051A">
        <w:rPr>
          <w:b/>
          <w:sz w:val="22"/>
          <w:szCs w:val="22"/>
        </w:rPr>
        <w:t xml:space="preserve">AGREED </w:t>
      </w:r>
      <w:r w:rsidR="006E051A">
        <w:rPr>
          <w:sz w:val="22"/>
          <w:szCs w:val="22"/>
        </w:rPr>
        <w:t xml:space="preserve">for future years and to give a donation of £50 to the Royal British Legion.  </w:t>
      </w:r>
      <w:r w:rsidR="006E051A">
        <w:rPr>
          <w:b/>
          <w:sz w:val="22"/>
          <w:szCs w:val="22"/>
        </w:rPr>
        <w:t>The Clerk</w:t>
      </w:r>
      <w:r w:rsidR="006E051A">
        <w:rPr>
          <w:sz w:val="22"/>
          <w:szCs w:val="22"/>
        </w:rPr>
        <w:t xml:space="preserve"> would write to the parishioner who had purchased the wreath for many years, and given a donation, to thank him for his kindness to the village</w:t>
      </w:r>
    </w:p>
    <w:p w14:paraId="3E3555C9" w14:textId="4F1C7E69" w:rsidR="00CF34CC" w:rsidRPr="006754FA" w:rsidRDefault="00CF34CC" w:rsidP="00CF34CC">
      <w:pPr>
        <w:numPr>
          <w:ilvl w:val="1"/>
          <w:numId w:val="1"/>
        </w:numPr>
        <w:autoSpaceDE w:val="0"/>
        <w:autoSpaceDN w:val="0"/>
        <w:jc w:val="both"/>
        <w:rPr>
          <w:b/>
          <w:color w:val="000000"/>
          <w:sz w:val="22"/>
          <w:szCs w:val="22"/>
        </w:rPr>
      </w:pPr>
      <w:r>
        <w:rPr>
          <w:sz w:val="22"/>
          <w:szCs w:val="22"/>
        </w:rPr>
        <w:t>To consider the Parish Council budget and the precept request for 2021/2022</w:t>
      </w:r>
      <w:r w:rsidR="006E051A">
        <w:rPr>
          <w:sz w:val="22"/>
          <w:szCs w:val="22"/>
        </w:rPr>
        <w:t xml:space="preserve">.  The Council considered the budget carefully and </w:t>
      </w:r>
      <w:r w:rsidR="006E051A">
        <w:rPr>
          <w:b/>
          <w:sz w:val="22"/>
          <w:szCs w:val="22"/>
        </w:rPr>
        <w:t xml:space="preserve">AGREED </w:t>
      </w:r>
      <w:r w:rsidR="006E051A">
        <w:rPr>
          <w:sz w:val="22"/>
          <w:szCs w:val="22"/>
        </w:rPr>
        <w:t xml:space="preserve">that, as the village had suffered, </w:t>
      </w:r>
      <w:r w:rsidR="006E051A">
        <w:rPr>
          <w:sz w:val="22"/>
          <w:szCs w:val="22"/>
        </w:rPr>
        <w:lastRenderedPageBreak/>
        <w:t xml:space="preserve">as the Country had, during the pandemic, it did not wish to increase the precept.  The Clerk explained that because the tax base had dropped, even </w:t>
      </w:r>
      <w:proofErr w:type="spellStart"/>
      <w:r w:rsidR="006E051A">
        <w:rPr>
          <w:sz w:val="22"/>
          <w:szCs w:val="22"/>
        </w:rPr>
        <w:t>thought</w:t>
      </w:r>
      <w:proofErr w:type="spellEnd"/>
      <w:r w:rsidR="006E051A">
        <w:rPr>
          <w:sz w:val="22"/>
          <w:szCs w:val="22"/>
        </w:rPr>
        <w:t xml:space="preserve"> the Council did not wish to increase the precept, it would have to lower the precept for band D households to show a ‘no change’ on their council tax letters.  The Council therefore </w:t>
      </w:r>
      <w:r w:rsidR="006E051A">
        <w:rPr>
          <w:b/>
          <w:sz w:val="22"/>
          <w:szCs w:val="22"/>
        </w:rPr>
        <w:t>AGREED</w:t>
      </w:r>
      <w:r w:rsidR="006E051A">
        <w:rPr>
          <w:sz w:val="22"/>
          <w:szCs w:val="22"/>
        </w:rPr>
        <w:t xml:space="preserve"> to reduce the precept by £43 from the previous year, so as to show a ‘no change’.  The Council recognised that the tax base could change again but felt that it had attempted to show a no change in precept</w:t>
      </w:r>
      <w:r w:rsidR="003F2DC4">
        <w:rPr>
          <w:sz w:val="22"/>
          <w:szCs w:val="22"/>
        </w:rPr>
        <w:t xml:space="preserve">.  The Council </w:t>
      </w:r>
      <w:r w:rsidR="003F2DC4">
        <w:rPr>
          <w:b/>
          <w:sz w:val="22"/>
          <w:szCs w:val="22"/>
        </w:rPr>
        <w:t xml:space="preserve">AGREED </w:t>
      </w:r>
      <w:r w:rsidR="003F2DC4">
        <w:rPr>
          <w:sz w:val="22"/>
          <w:szCs w:val="22"/>
        </w:rPr>
        <w:t>to set the precept for the 2021/22 financial year at £9,697</w:t>
      </w:r>
    </w:p>
    <w:p w14:paraId="1F28C688" w14:textId="1DE268BE" w:rsidR="00CF34CC" w:rsidRPr="006754FA" w:rsidRDefault="00CF34CC" w:rsidP="00CF34CC">
      <w:pPr>
        <w:numPr>
          <w:ilvl w:val="1"/>
          <w:numId w:val="1"/>
        </w:numPr>
        <w:autoSpaceDE w:val="0"/>
        <w:autoSpaceDN w:val="0"/>
        <w:jc w:val="both"/>
        <w:rPr>
          <w:b/>
          <w:color w:val="000000"/>
          <w:sz w:val="22"/>
          <w:szCs w:val="22"/>
        </w:rPr>
      </w:pPr>
      <w:r>
        <w:rPr>
          <w:color w:val="000000"/>
          <w:sz w:val="22"/>
          <w:szCs w:val="22"/>
        </w:rPr>
        <w:t>To consider changing the Clerk’s pension provider from NEST to LGPS (Local Government Pension Scheme for local authority staff)</w:t>
      </w:r>
      <w:r w:rsidR="006E051A">
        <w:rPr>
          <w:color w:val="000000"/>
          <w:sz w:val="22"/>
          <w:szCs w:val="22"/>
        </w:rPr>
        <w:t xml:space="preserve">.  The Chairman explained in detail the LGPS pension scheme and its terms and conditions, which he had read and researched.  The Council discussed this at length and </w:t>
      </w:r>
      <w:r w:rsidR="006E051A">
        <w:rPr>
          <w:b/>
          <w:color w:val="000000"/>
          <w:sz w:val="22"/>
          <w:szCs w:val="22"/>
        </w:rPr>
        <w:t>AGREED</w:t>
      </w:r>
      <w:r w:rsidR="006E051A">
        <w:rPr>
          <w:color w:val="000000"/>
          <w:sz w:val="22"/>
          <w:szCs w:val="22"/>
        </w:rPr>
        <w:t xml:space="preserve"> to change the pension to the LGPS.  The Clerk thanked the Council</w:t>
      </w:r>
    </w:p>
    <w:p w14:paraId="25C4EAAA" w14:textId="77777777" w:rsidR="008F25E2" w:rsidRDefault="008F25E2" w:rsidP="008F25E2">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1CEA31B5" w14:textId="77777777" w:rsidR="00CF34CC" w:rsidRDefault="00CF34CC" w:rsidP="00CF34CC">
      <w:pPr>
        <w:numPr>
          <w:ilvl w:val="1"/>
          <w:numId w:val="1"/>
        </w:numPr>
        <w:autoSpaceDE w:val="0"/>
        <w:autoSpaceDN w:val="0"/>
        <w:jc w:val="both"/>
        <w:rPr>
          <w:color w:val="000000"/>
          <w:sz w:val="22"/>
          <w:szCs w:val="22"/>
        </w:rPr>
      </w:pPr>
      <w:r>
        <w:rPr>
          <w:color w:val="000000"/>
          <w:sz w:val="22"/>
          <w:szCs w:val="22"/>
        </w:rPr>
        <w:t xml:space="preserve">BA/2020/0378/HOUSEH.  The </w:t>
      </w:r>
      <w:proofErr w:type="spellStart"/>
      <w:r>
        <w:rPr>
          <w:color w:val="000000"/>
          <w:sz w:val="22"/>
          <w:szCs w:val="22"/>
        </w:rPr>
        <w:t>Mowle</w:t>
      </w:r>
      <w:proofErr w:type="spellEnd"/>
      <w:r>
        <w:rPr>
          <w:color w:val="000000"/>
          <w:sz w:val="22"/>
          <w:szCs w:val="22"/>
        </w:rPr>
        <w:t xml:space="preserve">, Staithe Road.  Replacement quay heading and boat house, installation of half-slip.  </w:t>
      </w:r>
      <w:r w:rsidRPr="006954EE">
        <w:rPr>
          <w:b/>
          <w:color w:val="000000"/>
          <w:sz w:val="22"/>
          <w:szCs w:val="22"/>
        </w:rPr>
        <w:t>Supported</w:t>
      </w:r>
      <w:r>
        <w:rPr>
          <w:color w:val="000000"/>
          <w:sz w:val="22"/>
          <w:szCs w:val="22"/>
        </w:rPr>
        <w:t xml:space="preserve"> prior to meeting due to timescales</w:t>
      </w:r>
    </w:p>
    <w:p w14:paraId="5F81B715" w14:textId="7B698A10" w:rsidR="00CF34CC" w:rsidRDefault="00CF34CC" w:rsidP="00CF34CC">
      <w:pPr>
        <w:numPr>
          <w:ilvl w:val="1"/>
          <w:numId w:val="1"/>
        </w:numPr>
        <w:autoSpaceDE w:val="0"/>
        <w:autoSpaceDN w:val="0"/>
        <w:jc w:val="both"/>
        <w:rPr>
          <w:color w:val="000000"/>
          <w:sz w:val="22"/>
          <w:szCs w:val="22"/>
        </w:rPr>
      </w:pPr>
      <w:r>
        <w:rPr>
          <w:color w:val="000000"/>
          <w:sz w:val="22"/>
          <w:szCs w:val="22"/>
        </w:rPr>
        <w:t xml:space="preserve">BA/2020/0396/HOUSEH.  Limes, </w:t>
      </w:r>
      <w:proofErr w:type="spellStart"/>
      <w:r>
        <w:rPr>
          <w:color w:val="000000"/>
          <w:sz w:val="22"/>
          <w:szCs w:val="22"/>
        </w:rPr>
        <w:t>Horsefen</w:t>
      </w:r>
      <w:proofErr w:type="spellEnd"/>
      <w:r>
        <w:rPr>
          <w:color w:val="000000"/>
          <w:sz w:val="22"/>
          <w:szCs w:val="22"/>
        </w:rPr>
        <w:t xml:space="preserve"> Road.  Construction of timber deck with metal and glass </w:t>
      </w:r>
      <w:r w:rsidR="006E051A">
        <w:rPr>
          <w:color w:val="000000"/>
          <w:sz w:val="22"/>
          <w:szCs w:val="22"/>
        </w:rPr>
        <w:t xml:space="preserve">balustrade.  </w:t>
      </w:r>
      <w:r w:rsidR="006E051A" w:rsidRPr="006954EE">
        <w:rPr>
          <w:b/>
          <w:color w:val="000000"/>
          <w:sz w:val="22"/>
          <w:szCs w:val="22"/>
        </w:rPr>
        <w:t>Supported</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178487D2" w14:textId="5EEB4438" w:rsidR="00863F80" w:rsidRPr="000A5D82" w:rsidRDefault="00863F80" w:rsidP="00863F80">
      <w:pPr>
        <w:numPr>
          <w:ilvl w:val="1"/>
          <w:numId w:val="1"/>
        </w:numPr>
        <w:autoSpaceDE w:val="0"/>
        <w:autoSpaceDN w:val="0"/>
        <w:jc w:val="both"/>
        <w:rPr>
          <w:b/>
          <w:color w:val="000000"/>
          <w:sz w:val="22"/>
          <w:szCs w:val="22"/>
        </w:rPr>
      </w:pPr>
      <w:r w:rsidRPr="008F3EDF">
        <w:rPr>
          <w:color w:val="050505"/>
          <w:sz w:val="22"/>
          <w:szCs w:val="22"/>
          <w:shd w:val="clear" w:color="auto" w:fill="FFFFFF"/>
        </w:rPr>
        <w:t xml:space="preserve">ENQ900152048.  </w:t>
      </w:r>
      <w:r>
        <w:rPr>
          <w:color w:val="050505"/>
          <w:sz w:val="22"/>
          <w:szCs w:val="22"/>
          <w:shd w:val="clear" w:color="auto" w:fill="FFFFFF"/>
        </w:rPr>
        <w:t>White Lines, School Road</w:t>
      </w:r>
      <w:r w:rsidR="00FE3B38">
        <w:rPr>
          <w:color w:val="050505"/>
          <w:sz w:val="22"/>
          <w:szCs w:val="22"/>
          <w:shd w:val="clear" w:color="auto" w:fill="FFFFFF"/>
        </w:rPr>
        <w:t xml:space="preserve">.  The Council had been informed that the white lines would not be forthcoming as the County Councillor had decided not to finance the project.  </w:t>
      </w:r>
      <w:r w:rsidR="00FE3B38">
        <w:rPr>
          <w:b/>
          <w:color w:val="050505"/>
          <w:sz w:val="22"/>
          <w:szCs w:val="22"/>
          <w:shd w:val="clear" w:color="auto" w:fill="FFFFFF"/>
        </w:rPr>
        <w:t>The Clerk</w:t>
      </w:r>
      <w:r w:rsidR="00FE3B38">
        <w:rPr>
          <w:color w:val="050505"/>
          <w:sz w:val="22"/>
          <w:szCs w:val="22"/>
          <w:shd w:val="clear" w:color="auto" w:fill="FFFFFF"/>
        </w:rPr>
        <w:t xml:space="preserve"> would write to Cllr Price</w:t>
      </w:r>
    </w:p>
    <w:p w14:paraId="02888ED0" w14:textId="77777777" w:rsidR="00DA726F" w:rsidRPr="0031442F" w:rsidRDefault="00DA726F" w:rsidP="00BD215A">
      <w:pPr>
        <w:autoSpaceDE w:val="0"/>
        <w:autoSpaceDN w:val="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92CEC85" w:rsidR="00DA726F" w:rsidRPr="00580263"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A876D8">
        <w:rPr>
          <w:sz w:val="22"/>
          <w:szCs w:val="22"/>
        </w:rPr>
        <w:t>had seen and confirmed</w:t>
      </w:r>
      <w:r w:rsidR="00667EB4">
        <w:rPr>
          <w:sz w:val="22"/>
          <w:szCs w:val="22"/>
        </w:rPr>
        <w:t xml:space="preserve"> the bank reconciliations </w:t>
      </w:r>
      <w:r w:rsidR="002E6A77">
        <w:rPr>
          <w:sz w:val="22"/>
          <w:szCs w:val="22"/>
        </w:rPr>
        <w:t>for the month</w:t>
      </w:r>
    </w:p>
    <w:p w14:paraId="3679AB0B" w14:textId="2F77543F" w:rsidR="00580263" w:rsidRPr="00863F80" w:rsidRDefault="00580263" w:rsidP="00DA726F">
      <w:pPr>
        <w:numPr>
          <w:ilvl w:val="1"/>
          <w:numId w:val="1"/>
        </w:numPr>
        <w:autoSpaceDE w:val="0"/>
        <w:autoSpaceDN w:val="0"/>
        <w:jc w:val="both"/>
        <w:rPr>
          <w:b/>
          <w:sz w:val="22"/>
          <w:szCs w:val="22"/>
          <w:u w:val="single"/>
        </w:rPr>
      </w:pPr>
      <w:r>
        <w:rPr>
          <w:sz w:val="22"/>
          <w:szCs w:val="22"/>
        </w:rPr>
        <w:t>The following receipts were noted:</w:t>
      </w:r>
    </w:p>
    <w:p w14:paraId="1B868394" w14:textId="77777777" w:rsidR="00CF34CC" w:rsidRPr="00C71EE1" w:rsidRDefault="00CF34CC" w:rsidP="00CF34CC">
      <w:pPr>
        <w:numPr>
          <w:ilvl w:val="2"/>
          <w:numId w:val="1"/>
        </w:numPr>
        <w:autoSpaceDE w:val="0"/>
        <w:autoSpaceDN w:val="0"/>
        <w:jc w:val="both"/>
        <w:rPr>
          <w:color w:val="000000"/>
          <w:sz w:val="22"/>
          <w:szCs w:val="22"/>
          <w:u w:val="single"/>
        </w:rPr>
      </w:pPr>
      <w:r w:rsidRPr="00C71EE1">
        <w:rPr>
          <w:color w:val="000000"/>
          <w:sz w:val="22"/>
          <w:szCs w:val="22"/>
        </w:rPr>
        <w:t>£</w:t>
      </w:r>
      <w:r>
        <w:rPr>
          <w:color w:val="000000"/>
          <w:sz w:val="22"/>
          <w:szCs w:val="22"/>
        </w:rPr>
        <w:t>831.78.  NALC.  Recycling credits</w:t>
      </w:r>
    </w:p>
    <w:p w14:paraId="3F3C497E" w14:textId="77777777" w:rsidR="00863F80" w:rsidRPr="00863F80" w:rsidRDefault="00863F80" w:rsidP="00863F80">
      <w:pPr>
        <w:autoSpaceDE w:val="0"/>
        <w:autoSpaceDN w:val="0"/>
        <w:ind w:left="216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035"/>
        <w:gridCol w:w="1621"/>
        <w:gridCol w:w="1701"/>
        <w:gridCol w:w="993"/>
        <w:gridCol w:w="1417"/>
      </w:tblGrid>
      <w:tr w:rsidR="00CF34CC" w:rsidRPr="00D47D8A" w14:paraId="39A48887" w14:textId="77777777" w:rsidTr="00BE0D6B">
        <w:tc>
          <w:tcPr>
            <w:tcW w:w="1115" w:type="dxa"/>
            <w:shd w:val="clear" w:color="auto" w:fill="auto"/>
          </w:tcPr>
          <w:p w14:paraId="59D708F7" w14:textId="77777777" w:rsidR="00CF34CC" w:rsidRPr="00D47D8A" w:rsidRDefault="00CF34CC" w:rsidP="00BE0D6B">
            <w:pPr>
              <w:jc w:val="both"/>
              <w:rPr>
                <w:b/>
                <w:color w:val="000000"/>
                <w:sz w:val="22"/>
                <w:szCs w:val="22"/>
                <w:u w:val="single"/>
              </w:rPr>
            </w:pPr>
            <w:r w:rsidRPr="00D47D8A">
              <w:rPr>
                <w:b/>
                <w:color w:val="000000"/>
                <w:sz w:val="22"/>
                <w:szCs w:val="22"/>
                <w:u w:val="single"/>
              </w:rPr>
              <w:t>Date</w:t>
            </w:r>
          </w:p>
        </w:tc>
        <w:tc>
          <w:tcPr>
            <w:tcW w:w="1035" w:type="dxa"/>
            <w:shd w:val="clear" w:color="auto" w:fill="auto"/>
          </w:tcPr>
          <w:p w14:paraId="297FDAB3" w14:textId="77777777" w:rsidR="00CF34CC" w:rsidRPr="00D47D8A" w:rsidRDefault="00CF34CC" w:rsidP="00BE0D6B">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28F5DF3E" w14:textId="77777777" w:rsidR="00CF34CC" w:rsidRPr="00D47D8A" w:rsidRDefault="00CF34CC" w:rsidP="00BE0D6B">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7B821BAC" w14:textId="77777777" w:rsidR="00CF34CC" w:rsidRPr="00D47D8A" w:rsidRDefault="00CF34CC" w:rsidP="00BE0D6B">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496C80A2" w14:textId="77777777" w:rsidR="00CF34CC" w:rsidRPr="00D47D8A" w:rsidRDefault="00CF34CC" w:rsidP="00BE0D6B">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628F9719" w14:textId="77777777" w:rsidR="00CF34CC" w:rsidRPr="00D47D8A" w:rsidRDefault="00CF34CC" w:rsidP="00BE0D6B">
            <w:pPr>
              <w:jc w:val="both"/>
              <w:rPr>
                <w:b/>
                <w:color w:val="000000"/>
                <w:sz w:val="22"/>
                <w:szCs w:val="22"/>
                <w:u w:val="single"/>
              </w:rPr>
            </w:pPr>
            <w:r w:rsidRPr="00D47D8A">
              <w:rPr>
                <w:b/>
                <w:color w:val="000000"/>
                <w:sz w:val="22"/>
                <w:szCs w:val="22"/>
                <w:u w:val="single"/>
              </w:rPr>
              <w:t>Inc VAT £</w:t>
            </w:r>
          </w:p>
        </w:tc>
      </w:tr>
      <w:tr w:rsidR="00CF34CC" w:rsidRPr="00D47D8A" w14:paraId="380A459F" w14:textId="77777777" w:rsidTr="00BE0D6B">
        <w:tc>
          <w:tcPr>
            <w:tcW w:w="1115" w:type="dxa"/>
            <w:shd w:val="clear" w:color="auto" w:fill="auto"/>
          </w:tcPr>
          <w:p w14:paraId="781672D7" w14:textId="77777777" w:rsidR="00CF34CC" w:rsidRPr="00D47D8A" w:rsidRDefault="00CF34CC" w:rsidP="00BE0D6B">
            <w:pPr>
              <w:jc w:val="both"/>
              <w:rPr>
                <w:color w:val="000000"/>
                <w:sz w:val="22"/>
                <w:szCs w:val="22"/>
              </w:rPr>
            </w:pPr>
            <w:r>
              <w:rPr>
                <w:color w:val="000000"/>
                <w:sz w:val="22"/>
                <w:szCs w:val="22"/>
              </w:rPr>
              <w:t>15.11.20</w:t>
            </w:r>
          </w:p>
        </w:tc>
        <w:tc>
          <w:tcPr>
            <w:tcW w:w="1035" w:type="dxa"/>
            <w:shd w:val="clear" w:color="auto" w:fill="auto"/>
          </w:tcPr>
          <w:p w14:paraId="10408D1B" w14:textId="77777777" w:rsidR="00CF34CC" w:rsidRPr="00D47D8A" w:rsidRDefault="00CF34CC" w:rsidP="00BE0D6B">
            <w:pPr>
              <w:jc w:val="both"/>
              <w:rPr>
                <w:color w:val="000000"/>
                <w:sz w:val="22"/>
                <w:szCs w:val="22"/>
              </w:rPr>
            </w:pPr>
            <w:r>
              <w:rPr>
                <w:color w:val="000000"/>
                <w:sz w:val="22"/>
                <w:szCs w:val="22"/>
              </w:rPr>
              <w:t>DD</w:t>
            </w:r>
          </w:p>
        </w:tc>
        <w:tc>
          <w:tcPr>
            <w:tcW w:w="1621" w:type="dxa"/>
            <w:shd w:val="clear" w:color="auto" w:fill="auto"/>
          </w:tcPr>
          <w:p w14:paraId="177206F9" w14:textId="77777777" w:rsidR="00CF34CC" w:rsidRPr="00D47D8A" w:rsidRDefault="00CF34CC" w:rsidP="00BE0D6B">
            <w:pPr>
              <w:jc w:val="both"/>
              <w:rPr>
                <w:color w:val="000000"/>
                <w:sz w:val="22"/>
                <w:szCs w:val="22"/>
              </w:rPr>
            </w:pPr>
            <w:r w:rsidRPr="00D47D8A">
              <w:rPr>
                <w:color w:val="000000"/>
                <w:sz w:val="22"/>
                <w:szCs w:val="22"/>
              </w:rPr>
              <w:t>Peakes</w:t>
            </w:r>
          </w:p>
        </w:tc>
        <w:tc>
          <w:tcPr>
            <w:tcW w:w="1701" w:type="dxa"/>
            <w:shd w:val="clear" w:color="auto" w:fill="auto"/>
          </w:tcPr>
          <w:p w14:paraId="0C8240D9" w14:textId="77777777" w:rsidR="00CF34CC" w:rsidRPr="00D47D8A" w:rsidRDefault="00CF34CC" w:rsidP="00BE0D6B">
            <w:pPr>
              <w:jc w:val="both"/>
              <w:rPr>
                <w:color w:val="000000"/>
                <w:sz w:val="22"/>
                <w:szCs w:val="22"/>
              </w:rPr>
            </w:pPr>
            <w:r w:rsidRPr="00D47D8A">
              <w:rPr>
                <w:color w:val="000000"/>
                <w:sz w:val="22"/>
                <w:szCs w:val="22"/>
              </w:rPr>
              <w:t>Grass cutting</w:t>
            </w:r>
          </w:p>
        </w:tc>
        <w:tc>
          <w:tcPr>
            <w:tcW w:w="993" w:type="dxa"/>
            <w:shd w:val="clear" w:color="auto" w:fill="auto"/>
          </w:tcPr>
          <w:p w14:paraId="7BFE75C2" w14:textId="77777777" w:rsidR="00CF34CC" w:rsidRPr="00D47D8A" w:rsidRDefault="00CF34CC" w:rsidP="00BE0D6B">
            <w:pPr>
              <w:jc w:val="right"/>
              <w:rPr>
                <w:color w:val="000000"/>
                <w:sz w:val="22"/>
                <w:szCs w:val="22"/>
              </w:rPr>
            </w:pPr>
            <w:r>
              <w:rPr>
                <w:color w:val="000000"/>
                <w:sz w:val="22"/>
                <w:szCs w:val="22"/>
              </w:rPr>
              <w:t>509.00</w:t>
            </w:r>
          </w:p>
        </w:tc>
        <w:tc>
          <w:tcPr>
            <w:tcW w:w="1417" w:type="dxa"/>
            <w:shd w:val="clear" w:color="auto" w:fill="auto"/>
          </w:tcPr>
          <w:p w14:paraId="6BF884C4" w14:textId="77777777" w:rsidR="00CF34CC" w:rsidRPr="00D47D8A" w:rsidRDefault="00CF34CC" w:rsidP="00BE0D6B">
            <w:pPr>
              <w:jc w:val="right"/>
              <w:rPr>
                <w:color w:val="000000"/>
                <w:sz w:val="22"/>
                <w:szCs w:val="22"/>
              </w:rPr>
            </w:pPr>
          </w:p>
        </w:tc>
      </w:tr>
      <w:tr w:rsidR="00CF34CC" w:rsidRPr="00D47D8A" w14:paraId="16E4922F" w14:textId="77777777" w:rsidTr="00BE0D6B">
        <w:tc>
          <w:tcPr>
            <w:tcW w:w="1115" w:type="dxa"/>
            <w:shd w:val="clear" w:color="auto" w:fill="auto"/>
          </w:tcPr>
          <w:p w14:paraId="7D1DA652" w14:textId="77777777" w:rsidR="00CF34CC" w:rsidRPr="00D47D8A" w:rsidRDefault="00CF34CC" w:rsidP="00BE0D6B">
            <w:pPr>
              <w:rPr>
                <w:sz w:val="22"/>
                <w:szCs w:val="22"/>
              </w:rPr>
            </w:pPr>
            <w:r>
              <w:rPr>
                <w:sz w:val="22"/>
                <w:szCs w:val="22"/>
              </w:rPr>
              <w:t>1.12.20</w:t>
            </w:r>
          </w:p>
        </w:tc>
        <w:tc>
          <w:tcPr>
            <w:tcW w:w="1035" w:type="dxa"/>
            <w:shd w:val="clear" w:color="auto" w:fill="auto"/>
          </w:tcPr>
          <w:p w14:paraId="75829584" w14:textId="77777777" w:rsidR="00CF34CC" w:rsidRPr="00D47D8A" w:rsidRDefault="00CF34CC" w:rsidP="00BE0D6B">
            <w:pPr>
              <w:jc w:val="both"/>
              <w:rPr>
                <w:color w:val="000000"/>
                <w:sz w:val="22"/>
                <w:szCs w:val="22"/>
              </w:rPr>
            </w:pPr>
            <w:r>
              <w:rPr>
                <w:color w:val="000000"/>
                <w:sz w:val="22"/>
                <w:szCs w:val="22"/>
              </w:rPr>
              <w:t>1309</w:t>
            </w:r>
          </w:p>
        </w:tc>
        <w:tc>
          <w:tcPr>
            <w:tcW w:w="1621" w:type="dxa"/>
            <w:shd w:val="clear" w:color="auto" w:fill="auto"/>
          </w:tcPr>
          <w:p w14:paraId="2DAEE15D" w14:textId="77777777" w:rsidR="00CF34CC" w:rsidRPr="00D47D8A" w:rsidRDefault="00CF34CC" w:rsidP="00BE0D6B">
            <w:pPr>
              <w:jc w:val="both"/>
              <w:rPr>
                <w:color w:val="000000"/>
                <w:sz w:val="22"/>
                <w:szCs w:val="22"/>
              </w:rPr>
            </w:pPr>
            <w:r w:rsidRPr="00D47D8A">
              <w:rPr>
                <w:color w:val="000000"/>
                <w:sz w:val="22"/>
                <w:szCs w:val="22"/>
              </w:rPr>
              <w:t>Clerk</w:t>
            </w:r>
          </w:p>
        </w:tc>
        <w:tc>
          <w:tcPr>
            <w:tcW w:w="1701" w:type="dxa"/>
            <w:shd w:val="clear" w:color="auto" w:fill="auto"/>
          </w:tcPr>
          <w:p w14:paraId="290882BB" w14:textId="77777777" w:rsidR="00CF34CC" w:rsidRPr="00D47D8A" w:rsidRDefault="00CF34CC" w:rsidP="00BE0D6B">
            <w:pPr>
              <w:jc w:val="both"/>
              <w:rPr>
                <w:color w:val="000000"/>
                <w:sz w:val="22"/>
                <w:szCs w:val="22"/>
              </w:rPr>
            </w:pPr>
            <w:r w:rsidRPr="00D47D8A">
              <w:rPr>
                <w:color w:val="000000"/>
                <w:sz w:val="22"/>
                <w:szCs w:val="22"/>
              </w:rPr>
              <w:t xml:space="preserve">Salary and expenses </w:t>
            </w:r>
          </w:p>
        </w:tc>
        <w:tc>
          <w:tcPr>
            <w:tcW w:w="993" w:type="dxa"/>
            <w:shd w:val="clear" w:color="auto" w:fill="auto"/>
          </w:tcPr>
          <w:p w14:paraId="468C0086" w14:textId="77777777" w:rsidR="00CF34CC" w:rsidRPr="00D47D8A" w:rsidRDefault="00CF34CC" w:rsidP="00BE0D6B">
            <w:pPr>
              <w:jc w:val="right"/>
              <w:rPr>
                <w:color w:val="000000"/>
                <w:sz w:val="22"/>
                <w:szCs w:val="22"/>
              </w:rPr>
            </w:pPr>
            <w:r>
              <w:rPr>
                <w:color w:val="000000"/>
                <w:sz w:val="22"/>
                <w:szCs w:val="22"/>
              </w:rPr>
              <w:t>362.53</w:t>
            </w:r>
          </w:p>
        </w:tc>
        <w:tc>
          <w:tcPr>
            <w:tcW w:w="1417" w:type="dxa"/>
            <w:shd w:val="clear" w:color="auto" w:fill="auto"/>
          </w:tcPr>
          <w:p w14:paraId="03FCDE30" w14:textId="77777777" w:rsidR="00CF34CC" w:rsidRPr="00D47D8A" w:rsidRDefault="00CF34CC" w:rsidP="00BE0D6B">
            <w:pPr>
              <w:jc w:val="right"/>
              <w:rPr>
                <w:color w:val="000000"/>
                <w:sz w:val="22"/>
                <w:szCs w:val="22"/>
              </w:rPr>
            </w:pPr>
          </w:p>
        </w:tc>
      </w:tr>
      <w:tr w:rsidR="00CF34CC" w:rsidRPr="00D47D8A" w14:paraId="217E4E25" w14:textId="77777777" w:rsidTr="00BE0D6B">
        <w:tc>
          <w:tcPr>
            <w:tcW w:w="1115" w:type="dxa"/>
            <w:shd w:val="clear" w:color="auto" w:fill="auto"/>
          </w:tcPr>
          <w:p w14:paraId="59C8D822" w14:textId="77777777" w:rsidR="00CF34CC" w:rsidRPr="00D47D8A" w:rsidRDefault="00CF34CC" w:rsidP="00BE0D6B">
            <w:pPr>
              <w:rPr>
                <w:sz w:val="22"/>
                <w:szCs w:val="22"/>
              </w:rPr>
            </w:pPr>
            <w:r>
              <w:rPr>
                <w:sz w:val="22"/>
                <w:szCs w:val="22"/>
              </w:rPr>
              <w:t>1.12.20</w:t>
            </w:r>
          </w:p>
        </w:tc>
        <w:tc>
          <w:tcPr>
            <w:tcW w:w="1035" w:type="dxa"/>
            <w:shd w:val="clear" w:color="auto" w:fill="auto"/>
          </w:tcPr>
          <w:p w14:paraId="09188000" w14:textId="77777777" w:rsidR="00CF34CC" w:rsidRPr="00D47D8A" w:rsidRDefault="00CF34CC" w:rsidP="00BE0D6B">
            <w:pPr>
              <w:jc w:val="both"/>
              <w:rPr>
                <w:color w:val="000000"/>
                <w:sz w:val="22"/>
                <w:szCs w:val="22"/>
              </w:rPr>
            </w:pPr>
            <w:r>
              <w:rPr>
                <w:color w:val="000000"/>
                <w:sz w:val="22"/>
                <w:szCs w:val="22"/>
              </w:rPr>
              <w:t>DD</w:t>
            </w:r>
          </w:p>
        </w:tc>
        <w:tc>
          <w:tcPr>
            <w:tcW w:w="1621" w:type="dxa"/>
            <w:shd w:val="clear" w:color="auto" w:fill="auto"/>
          </w:tcPr>
          <w:p w14:paraId="0BF325D8" w14:textId="77777777" w:rsidR="00CF34CC" w:rsidRPr="00D47D8A" w:rsidRDefault="00CF34CC" w:rsidP="00BE0D6B">
            <w:pPr>
              <w:jc w:val="both"/>
              <w:rPr>
                <w:color w:val="000000"/>
                <w:sz w:val="22"/>
                <w:szCs w:val="22"/>
              </w:rPr>
            </w:pPr>
            <w:r>
              <w:rPr>
                <w:color w:val="000000"/>
                <w:sz w:val="22"/>
                <w:szCs w:val="22"/>
              </w:rPr>
              <w:t xml:space="preserve">NEST </w:t>
            </w:r>
          </w:p>
        </w:tc>
        <w:tc>
          <w:tcPr>
            <w:tcW w:w="1701" w:type="dxa"/>
            <w:shd w:val="clear" w:color="auto" w:fill="auto"/>
          </w:tcPr>
          <w:p w14:paraId="09FF7888" w14:textId="77777777" w:rsidR="00CF34CC" w:rsidRPr="00D47D8A" w:rsidRDefault="00CF34CC" w:rsidP="00BE0D6B">
            <w:pPr>
              <w:jc w:val="both"/>
              <w:rPr>
                <w:color w:val="000000"/>
                <w:sz w:val="22"/>
                <w:szCs w:val="22"/>
              </w:rPr>
            </w:pPr>
            <w:r>
              <w:rPr>
                <w:color w:val="000000"/>
                <w:sz w:val="22"/>
                <w:szCs w:val="22"/>
              </w:rPr>
              <w:t>Pension (partly paid by Clerk)</w:t>
            </w:r>
          </w:p>
        </w:tc>
        <w:tc>
          <w:tcPr>
            <w:tcW w:w="993" w:type="dxa"/>
            <w:shd w:val="clear" w:color="auto" w:fill="auto"/>
          </w:tcPr>
          <w:p w14:paraId="28BFC190" w14:textId="77777777" w:rsidR="00CF34CC" w:rsidRPr="00D47D8A" w:rsidRDefault="00CF34CC" w:rsidP="00BE0D6B">
            <w:pPr>
              <w:jc w:val="right"/>
              <w:rPr>
                <w:color w:val="000000"/>
                <w:sz w:val="22"/>
                <w:szCs w:val="22"/>
              </w:rPr>
            </w:pPr>
            <w:r>
              <w:rPr>
                <w:color w:val="000000"/>
                <w:sz w:val="22"/>
                <w:szCs w:val="22"/>
              </w:rPr>
              <w:t>56.28</w:t>
            </w:r>
          </w:p>
        </w:tc>
        <w:tc>
          <w:tcPr>
            <w:tcW w:w="1417" w:type="dxa"/>
            <w:shd w:val="clear" w:color="auto" w:fill="auto"/>
          </w:tcPr>
          <w:p w14:paraId="5F718814" w14:textId="77777777" w:rsidR="00CF34CC" w:rsidRPr="00D47D8A" w:rsidRDefault="00CF34CC" w:rsidP="00BE0D6B">
            <w:pPr>
              <w:jc w:val="right"/>
              <w:rPr>
                <w:color w:val="000000"/>
                <w:sz w:val="22"/>
                <w:szCs w:val="22"/>
              </w:rPr>
            </w:pPr>
          </w:p>
        </w:tc>
      </w:tr>
      <w:tr w:rsidR="00CF34CC" w:rsidRPr="00D47D8A" w14:paraId="748A623D" w14:textId="77777777" w:rsidTr="00BE0D6B">
        <w:tc>
          <w:tcPr>
            <w:tcW w:w="1115" w:type="dxa"/>
            <w:shd w:val="clear" w:color="auto" w:fill="auto"/>
          </w:tcPr>
          <w:p w14:paraId="0588A3FB" w14:textId="77777777" w:rsidR="00CF34CC" w:rsidRDefault="00CF34CC" w:rsidP="00BE0D6B">
            <w:pPr>
              <w:rPr>
                <w:sz w:val="22"/>
                <w:szCs w:val="22"/>
              </w:rPr>
            </w:pPr>
            <w:r>
              <w:rPr>
                <w:sz w:val="22"/>
                <w:szCs w:val="22"/>
              </w:rPr>
              <w:t>24.11.12</w:t>
            </w:r>
          </w:p>
        </w:tc>
        <w:tc>
          <w:tcPr>
            <w:tcW w:w="1035" w:type="dxa"/>
            <w:shd w:val="clear" w:color="auto" w:fill="auto"/>
          </w:tcPr>
          <w:p w14:paraId="6607930C" w14:textId="77777777" w:rsidR="00CF34CC" w:rsidRDefault="00CF34CC" w:rsidP="00BE0D6B">
            <w:pPr>
              <w:jc w:val="both"/>
              <w:rPr>
                <w:color w:val="000000"/>
                <w:sz w:val="22"/>
                <w:szCs w:val="22"/>
              </w:rPr>
            </w:pPr>
            <w:r>
              <w:rPr>
                <w:color w:val="000000"/>
                <w:sz w:val="22"/>
                <w:szCs w:val="22"/>
              </w:rPr>
              <w:t>DD</w:t>
            </w:r>
          </w:p>
        </w:tc>
        <w:tc>
          <w:tcPr>
            <w:tcW w:w="1621" w:type="dxa"/>
            <w:shd w:val="clear" w:color="auto" w:fill="auto"/>
          </w:tcPr>
          <w:p w14:paraId="4BA11C69" w14:textId="77777777" w:rsidR="00CF34CC" w:rsidRDefault="00CF34CC" w:rsidP="00BE0D6B">
            <w:pPr>
              <w:jc w:val="both"/>
              <w:rPr>
                <w:color w:val="000000"/>
                <w:sz w:val="22"/>
                <w:szCs w:val="22"/>
              </w:rPr>
            </w:pPr>
            <w:r>
              <w:rPr>
                <w:color w:val="000000"/>
                <w:sz w:val="22"/>
                <w:szCs w:val="22"/>
              </w:rPr>
              <w:t>URM</w:t>
            </w:r>
          </w:p>
        </w:tc>
        <w:tc>
          <w:tcPr>
            <w:tcW w:w="1701" w:type="dxa"/>
            <w:shd w:val="clear" w:color="auto" w:fill="auto"/>
          </w:tcPr>
          <w:p w14:paraId="7ECBB4F1" w14:textId="77777777" w:rsidR="00CF34CC" w:rsidRDefault="00CF34CC" w:rsidP="00BE0D6B">
            <w:pPr>
              <w:jc w:val="both"/>
              <w:rPr>
                <w:color w:val="000000"/>
                <w:sz w:val="22"/>
                <w:szCs w:val="22"/>
              </w:rPr>
            </w:pPr>
            <w:r>
              <w:rPr>
                <w:color w:val="000000"/>
                <w:sz w:val="22"/>
                <w:szCs w:val="22"/>
              </w:rPr>
              <w:t>Glass</w:t>
            </w:r>
          </w:p>
        </w:tc>
        <w:tc>
          <w:tcPr>
            <w:tcW w:w="993" w:type="dxa"/>
            <w:shd w:val="clear" w:color="auto" w:fill="auto"/>
          </w:tcPr>
          <w:p w14:paraId="67E988B8" w14:textId="77777777" w:rsidR="00CF34CC" w:rsidRDefault="00CF34CC" w:rsidP="00BE0D6B">
            <w:pPr>
              <w:jc w:val="right"/>
              <w:rPr>
                <w:color w:val="000000"/>
                <w:sz w:val="22"/>
                <w:szCs w:val="22"/>
              </w:rPr>
            </w:pPr>
            <w:r>
              <w:rPr>
                <w:color w:val="000000"/>
                <w:sz w:val="22"/>
                <w:szCs w:val="22"/>
              </w:rPr>
              <w:t>67.32</w:t>
            </w:r>
          </w:p>
        </w:tc>
        <w:tc>
          <w:tcPr>
            <w:tcW w:w="1417" w:type="dxa"/>
            <w:shd w:val="clear" w:color="auto" w:fill="auto"/>
          </w:tcPr>
          <w:p w14:paraId="052EEEC3" w14:textId="77777777" w:rsidR="00CF34CC" w:rsidRPr="00D47D8A" w:rsidRDefault="00CF34CC" w:rsidP="00BE0D6B">
            <w:pPr>
              <w:jc w:val="right"/>
              <w:rPr>
                <w:color w:val="000000"/>
                <w:sz w:val="22"/>
                <w:szCs w:val="22"/>
              </w:rPr>
            </w:pPr>
            <w:r>
              <w:rPr>
                <w:color w:val="000000"/>
                <w:sz w:val="22"/>
                <w:szCs w:val="22"/>
              </w:rPr>
              <w:t>11.22</w:t>
            </w:r>
          </w:p>
        </w:tc>
      </w:tr>
      <w:tr w:rsidR="00CF34CC" w:rsidRPr="00D47D8A" w14:paraId="73BFC5B8" w14:textId="77777777" w:rsidTr="00BE0D6B">
        <w:tc>
          <w:tcPr>
            <w:tcW w:w="1115" w:type="dxa"/>
            <w:shd w:val="clear" w:color="auto" w:fill="auto"/>
          </w:tcPr>
          <w:p w14:paraId="7BE7AF39" w14:textId="77777777" w:rsidR="00CF34CC" w:rsidRDefault="00CF34CC" w:rsidP="00BE0D6B">
            <w:pPr>
              <w:rPr>
                <w:sz w:val="22"/>
                <w:szCs w:val="22"/>
              </w:rPr>
            </w:pPr>
            <w:r>
              <w:rPr>
                <w:sz w:val="22"/>
                <w:szCs w:val="22"/>
              </w:rPr>
              <w:t>1.12.20</w:t>
            </w:r>
          </w:p>
        </w:tc>
        <w:tc>
          <w:tcPr>
            <w:tcW w:w="1035" w:type="dxa"/>
            <w:tcBorders>
              <w:bottom w:val="single" w:sz="4" w:space="0" w:color="auto"/>
            </w:tcBorders>
            <w:shd w:val="clear" w:color="auto" w:fill="auto"/>
          </w:tcPr>
          <w:p w14:paraId="023A21A9" w14:textId="77777777" w:rsidR="00CF34CC" w:rsidRDefault="00CF34CC" w:rsidP="00BE0D6B">
            <w:pPr>
              <w:jc w:val="both"/>
              <w:rPr>
                <w:color w:val="000000"/>
                <w:sz w:val="22"/>
                <w:szCs w:val="22"/>
              </w:rPr>
            </w:pPr>
            <w:r>
              <w:rPr>
                <w:color w:val="000000"/>
                <w:sz w:val="22"/>
                <w:szCs w:val="22"/>
              </w:rPr>
              <w:t>1310</w:t>
            </w:r>
          </w:p>
        </w:tc>
        <w:tc>
          <w:tcPr>
            <w:tcW w:w="1621" w:type="dxa"/>
            <w:shd w:val="clear" w:color="auto" w:fill="auto"/>
          </w:tcPr>
          <w:p w14:paraId="0B29FEEE" w14:textId="77777777" w:rsidR="00CF34CC" w:rsidRDefault="00CF34CC" w:rsidP="00BE0D6B">
            <w:pPr>
              <w:jc w:val="both"/>
              <w:rPr>
                <w:color w:val="000000"/>
                <w:sz w:val="22"/>
                <w:szCs w:val="22"/>
              </w:rPr>
            </w:pPr>
            <w:r>
              <w:rPr>
                <w:color w:val="000000"/>
                <w:sz w:val="22"/>
                <w:szCs w:val="22"/>
              </w:rPr>
              <w:t>HMRC</w:t>
            </w:r>
          </w:p>
        </w:tc>
        <w:tc>
          <w:tcPr>
            <w:tcW w:w="1701" w:type="dxa"/>
            <w:shd w:val="clear" w:color="auto" w:fill="auto"/>
          </w:tcPr>
          <w:p w14:paraId="65259C38" w14:textId="77777777" w:rsidR="00CF34CC" w:rsidRDefault="00CF34CC" w:rsidP="00BE0D6B">
            <w:pPr>
              <w:jc w:val="both"/>
              <w:rPr>
                <w:color w:val="000000"/>
                <w:sz w:val="22"/>
                <w:szCs w:val="22"/>
              </w:rPr>
            </w:pPr>
            <w:r>
              <w:rPr>
                <w:color w:val="000000"/>
                <w:sz w:val="22"/>
                <w:szCs w:val="22"/>
              </w:rPr>
              <w:t>Tax (paid by Clerk</w:t>
            </w:r>
          </w:p>
        </w:tc>
        <w:tc>
          <w:tcPr>
            <w:tcW w:w="993" w:type="dxa"/>
            <w:shd w:val="clear" w:color="auto" w:fill="auto"/>
          </w:tcPr>
          <w:p w14:paraId="6EE7042C" w14:textId="77777777" w:rsidR="00CF34CC" w:rsidRDefault="00CF34CC" w:rsidP="00BE0D6B">
            <w:pPr>
              <w:jc w:val="right"/>
              <w:rPr>
                <w:color w:val="000000"/>
                <w:sz w:val="22"/>
                <w:szCs w:val="22"/>
              </w:rPr>
            </w:pPr>
            <w:r>
              <w:rPr>
                <w:color w:val="000000"/>
                <w:sz w:val="22"/>
                <w:szCs w:val="22"/>
              </w:rPr>
              <w:t>5.40</w:t>
            </w:r>
          </w:p>
        </w:tc>
        <w:tc>
          <w:tcPr>
            <w:tcW w:w="1417" w:type="dxa"/>
            <w:shd w:val="clear" w:color="auto" w:fill="auto"/>
          </w:tcPr>
          <w:p w14:paraId="2F97F5DC" w14:textId="77777777" w:rsidR="00CF34CC" w:rsidRDefault="00CF34CC" w:rsidP="00BE0D6B">
            <w:pPr>
              <w:jc w:val="right"/>
              <w:rPr>
                <w:color w:val="000000"/>
                <w:sz w:val="22"/>
                <w:szCs w:val="22"/>
              </w:rPr>
            </w:pPr>
          </w:p>
        </w:tc>
      </w:tr>
      <w:tr w:rsidR="00CF34CC" w:rsidRPr="00D47D8A" w14:paraId="2927BC44" w14:textId="77777777" w:rsidTr="00BE0D6B">
        <w:tc>
          <w:tcPr>
            <w:tcW w:w="1115" w:type="dxa"/>
            <w:shd w:val="clear" w:color="auto" w:fill="auto"/>
          </w:tcPr>
          <w:p w14:paraId="1F112B04" w14:textId="77777777" w:rsidR="00CF34CC" w:rsidRDefault="00CF34CC" w:rsidP="00BE0D6B">
            <w:pPr>
              <w:rPr>
                <w:sz w:val="22"/>
                <w:szCs w:val="22"/>
              </w:rPr>
            </w:pPr>
            <w:r>
              <w:rPr>
                <w:sz w:val="22"/>
                <w:szCs w:val="22"/>
              </w:rPr>
              <w:t>1.12.20</w:t>
            </w:r>
          </w:p>
        </w:tc>
        <w:tc>
          <w:tcPr>
            <w:tcW w:w="1035" w:type="dxa"/>
            <w:shd w:val="clear" w:color="auto" w:fill="auto"/>
          </w:tcPr>
          <w:p w14:paraId="70AC0600" w14:textId="77777777" w:rsidR="00CF34CC" w:rsidRDefault="00CF34CC" w:rsidP="00BE0D6B">
            <w:pPr>
              <w:jc w:val="both"/>
              <w:rPr>
                <w:color w:val="000000"/>
                <w:sz w:val="22"/>
                <w:szCs w:val="22"/>
              </w:rPr>
            </w:pPr>
            <w:r>
              <w:rPr>
                <w:color w:val="000000"/>
                <w:sz w:val="22"/>
                <w:szCs w:val="22"/>
              </w:rPr>
              <w:t>1311</w:t>
            </w:r>
          </w:p>
        </w:tc>
        <w:tc>
          <w:tcPr>
            <w:tcW w:w="1621" w:type="dxa"/>
            <w:shd w:val="clear" w:color="auto" w:fill="auto"/>
          </w:tcPr>
          <w:p w14:paraId="126F2E21" w14:textId="77777777" w:rsidR="00CF34CC" w:rsidRDefault="00CF34CC" w:rsidP="00BE0D6B">
            <w:pPr>
              <w:jc w:val="both"/>
              <w:rPr>
                <w:color w:val="000000"/>
                <w:sz w:val="22"/>
                <w:szCs w:val="22"/>
              </w:rPr>
            </w:pPr>
            <w:r>
              <w:rPr>
                <w:color w:val="000000"/>
                <w:sz w:val="22"/>
                <w:szCs w:val="22"/>
              </w:rPr>
              <w:t>Norfolk CAB</w:t>
            </w:r>
          </w:p>
        </w:tc>
        <w:tc>
          <w:tcPr>
            <w:tcW w:w="1701" w:type="dxa"/>
            <w:shd w:val="clear" w:color="auto" w:fill="auto"/>
          </w:tcPr>
          <w:p w14:paraId="4E4972D7" w14:textId="77777777" w:rsidR="00CF34CC" w:rsidRDefault="00CF34CC" w:rsidP="00BE0D6B">
            <w:pPr>
              <w:jc w:val="both"/>
              <w:rPr>
                <w:color w:val="000000"/>
                <w:sz w:val="22"/>
                <w:szCs w:val="22"/>
              </w:rPr>
            </w:pPr>
            <w:r>
              <w:rPr>
                <w:color w:val="000000"/>
                <w:sz w:val="22"/>
                <w:szCs w:val="22"/>
              </w:rPr>
              <w:t>Donation</w:t>
            </w:r>
          </w:p>
        </w:tc>
        <w:tc>
          <w:tcPr>
            <w:tcW w:w="993" w:type="dxa"/>
            <w:shd w:val="clear" w:color="auto" w:fill="auto"/>
          </w:tcPr>
          <w:p w14:paraId="72C78D8D" w14:textId="77777777" w:rsidR="00CF34CC" w:rsidRDefault="00CF34CC" w:rsidP="00BE0D6B">
            <w:pPr>
              <w:jc w:val="right"/>
              <w:rPr>
                <w:color w:val="000000"/>
                <w:sz w:val="22"/>
                <w:szCs w:val="22"/>
              </w:rPr>
            </w:pPr>
            <w:r>
              <w:rPr>
                <w:color w:val="000000"/>
                <w:sz w:val="22"/>
                <w:szCs w:val="22"/>
              </w:rPr>
              <w:t>75.00</w:t>
            </w:r>
          </w:p>
        </w:tc>
        <w:tc>
          <w:tcPr>
            <w:tcW w:w="1417" w:type="dxa"/>
            <w:shd w:val="clear" w:color="auto" w:fill="auto"/>
          </w:tcPr>
          <w:p w14:paraId="6C8E4631" w14:textId="77777777" w:rsidR="00CF34CC" w:rsidRDefault="00CF34CC" w:rsidP="00BE0D6B">
            <w:pPr>
              <w:jc w:val="right"/>
              <w:rPr>
                <w:color w:val="000000"/>
                <w:sz w:val="22"/>
                <w:szCs w:val="22"/>
              </w:rPr>
            </w:pPr>
          </w:p>
        </w:tc>
      </w:tr>
      <w:tr w:rsidR="00CF34CC" w:rsidRPr="00D47D8A" w14:paraId="06ECAAA5" w14:textId="77777777" w:rsidTr="00BE0D6B">
        <w:tc>
          <w:tcPr>
            <w:tcW w:w="1115" w:type="dxa"/>
            <w:shd w:val="clear" w:color="auto" w:fill="auto"/>
          </w:tcPr>
          <w:p w14:paraId="746E36EB" w14:textId="77777777" w:rsidR="00CF34CC" w:rsidRDefault="00CF34CC" w:rsidP="00BE0D6B">
            <w:pPr>
              <w:rPr>
                <w:sz w:val="22"/>
                <w:szCs w:val="22"/>
              </w:rPr>
            </w:pPr>
            <w:r>
              <w:rPr>
                <w:sz w:val="22"/>
                <w:szCs w:val="22"/>
              </w:rPr>
              <w:t>1.12.20</w:t>
            </w:r>
          </w:p>
        </w:tc>
        <w:tc>
          <w:tcPr>
            <w:tcW w:w="1035" w:type="dxa"/>
            <w:shd w:val="clear" w:color="auto" w:fill="auto"/>
          </w:tcPr>
          <w:p w14:paraId="433DDABE" w14:textId="77777777" w:rsidR="00CF34CC" w:rsidRDefault="00CF34CC" w:rsidP="00BE0D6B">
            <w:pPr>
              <w:jc w:val="both"/>
              <w:rPr>
                <w:color w:val="000000"/>
                <w:sz w:val="22"/>
                <w:szCs w:val="22"/>
              </w:rPr>
            </w:pPr>
            <w:r>
              <w:rPr>
                <w:color w:val="000000"/>
                <w:sz w:val="22"/>
                <w:szCs w:val="22"/>
              </w:rPr>
              <w:t>1312</w:t>
            </w:r>
          </w:p>
        </w:tc>
        <w:tc>
          <w:tcPr>
            <w:tcW w:w="1621" w:type="dxa"/>
            <w:shd w:val="clear" w:color="auto" w:fill="auto"/>
          </w:tcPr>
          <w:p w14:paraId="36FD9127" w14:textId="77777777" w:rsidR="00CF34CC" w:rsidRDefault="00CF34CC" w:rsidP="00BE0D6B">
            <w:pPr>
              <w:jc w:val="both"/>
              <w:rPr>
                <w:color w:val="000000"/>
                <w:sz w:val="22"/>
                <w:szCs w:val="22"/>
              </w:rPr>
            </w:pPr>
            <w:r>
              <w:rPr>
                <w:color w:val="000000"/>
                <w:sz w:val="22"/>
                <w:szCs w:val="22"/>
              </w:rPr>
              <w:t>Norfolk Age UK</w:t>
            </w:r>
          </w:p>
        </w:tc>
        <w:tc>
          <w:tcPr>
            <w:tcW w:w="1701" w:type="dxa"/>
            <w:shd w:val="clear" w:color="auto" w:fill="auto"/>
          </w:tcPr>
          <w:p w14:paraId="38B64EC0" w14:textId="77777777" w:rsidR="00CF34CC" w:rsidRDefault="00CF34CC" w:rsidP="00BE0D6B">
            <w:pPr>
              <w:jc w:val="both"/>
              <w:rPr>
                <w:color w:val="000000"/>
                <w:sz w:val="22"/>
                <w:szCs w:val="22"/>
              </w:rPr>
            </w:pPr>
            <w:r>
              <w:rPr>
                <w:color w:val="000000"/>
                <w:sz w:val="22"/>
                <w:szCs w:val="22"/>
              </w:rPr>
              <w:t>Donation</w:t>
            </w:r>
          </w:p>
        </w:tc>
        <w:tc>
          <w:tcPr>
            <w:tcW w:w="993" w:type="dxa"/>
            <w:shd w:val="clear" w:color="auto" w:fill="auto"/>
          </w:tcPr>
          <w:p w14:paraId="44F7DD76" w14:textId="77777777" w:rsidR="00CF34CC" w:rsidRDefault="00CF34CC" w:rsidP="00BE0D6B">
            <w:pPr>
              <w:jc w:val="right"/>
              <w:rPr>
                <w:color w:val="000000"/>
                <w:sz w:val="22"/>
                <w:szCs w:val="22"/>
              </w:rPr>
            </w:pPr>
            <w:r>
              <w:rPr>
                <w:color w:val="000000"/>
                <w:sz w:val="22"/>
                <w:szCs w:val="22"/>
              </w:rPr>
              <w:t>75.00</w:t>
            </w:r>
          </w:p>
        </w:tc>
        <w:tc>
          <w:tcPr>
            <w:tcW w:w="1417" w:type="dxa"/>
            <w:shd w:val="clear" w:color="auto" w:fill="auto"/>
          </w:tcPr>
          <w:p w14:paraId="73F7DD2B" w14:textId="77777777" w:rsidR="00CF34CC" w:rsidRDefault="00CF34CC" w:rsidP="00BE0D6B">
            <w:pPr>
              <w:jc w:val="right"/>
              <w:rPr>
                <w:color w:val="000000"/>
                <w:sz w:val="22"/>
                <w:szCs w:val="22"/>
              </w:rPr>
            </w:pPr>
          </w:p>
        </w:tc>
      </w:tr>
      <w:tr w:rsidR="00CF34CC" w:rsidRPr="00D47D8A" w14:paraId="0017BCAD" w14:textId="77777777" w:rsidTr="00BE0D6B">
        <w:tc>
          <w:tcPr>
            <w:tcW w:w="1115" w:type="dxa"/>
            <w:shd w:val="clear" w:color="auto" w:fill="auto"/>
          </w:tcPr>
          <w:p w14:paraId="405B1E55" w14:textId="77777777" w:rsidR="00CF34CC" w:rsidRDefault="00CF34CC" w:rsidP="00BE0D6B">
            <w:pPr>
              <w:rPr>
                <w:sz w:val="22"/>
                <w:szCs w:val="22"/>
              </w:rPr>
            </w:pPr>
            <w:r>
              <w:rPr>
                <w:sz w:val="22"/>
                <w:szCs w:val="22"/>
              </w:rPr>
              <w:t>1.12.20</w:t>
            </w:r>
          </w:p>
        </w:tc>
        <w:tc>
          <w:tcPr>
            <w:tcW w:w="1035" w:type="dxa"/>
            <w:shd w:val="clear" w:color="auto" w:fill="auto"/>
          </w:tcPr>
          <w:p w14:paraId="02A78B09" w14:textId="77777777" w:rsidR="00CF34CC" w:rsidRDefault="00CF34CC" w:rsidP="00BE0D6B">
            <w:pPr>
              <w:jc w:val="both"/>
              <w:rPr>
                <w:color w:val="000000"/>
                <w:sz w:val="22"/>
                <w:szCs w:val="22"/>
              </w:rPr>
            </w:pPr>
            <w:r>
              <w:rPr>
                <w:color w:val="000000"/>
                <w:sz w:val="22"/>
                <w:szCs w:val="22"/>
              </w:rPr>
              <w:t>1313</w:t>
            </w:r>
          </w:p>
        </w:tc>
        <w:tc>
          <w:tcPr>
            <w:tcW w:w="1621" w:type="dxa"/>
            <w:shd w:val="clear" w:color="auto" w:fill="auto"/>
          </w:tcPr>
          <w:p w14:paraId="708D77D0" w14:textId="77777777" w:rsidR="00CF34CC" w:rsidRDefault="00CF34CC" w:rsidP="00BE0D6B">
            <w:pPr>
              <w:jc w:val="both"/>
              <w:rPr>
                <w:color w:val="000000"/>
                <w:sz w:val="22"/>
                <w:szCs w:val="22"/>
              </w:rPr>
            </w:pPr>
            <w:r>
              <w:rPr>
                <w:color w:val="000000"/>
                <w:sz w:val="22"/>
                <w:szCs w:val="22"/>
              </w:rPr>
              <w:t>EAAA</w:t>
            </w:r>
          </w:p>
        </w:tc>
        <w:tc>
          <w:tcPr>
            <w:tcW w:w="1701" w:type="dxa"/>
            <w:shd w:val="clear" w:color="auto" w:fill="auto"/>
          </w:tcPr>
          <w:p w14:paraId="7E3A5275" w14:textId="77777777" w:rsidR="00CF34CC" w:rsidRDefault="00CF34CC" w:rsidP="00BE0D6B">
            <w:pPr>
              <w:jc w:val="both"/>
              <w:rPr>
                <w:color w:val="000000"/>
                <w:sz w:val="22"/>
                <w:szCs w:val="22"/>
              </w:rPr>
            </w:pPr>
            <w:r>
              <w:rPr>
                <w:color w:val="000000"/>
                <w:sz w:val="22"/>
                <w:szCs w:val="22"/>
              </w:rPr>
              <w:t>Donation</w:t>
            </w:r>
          </w:p>
        </w:tc>
        <w:tc>
          <w:tcPr>
            <w:tcW w:w="993" w:type="dxa"/>
            <w:shd w:val="clear" w:color="auto" w:fill="auto"/>
          </w:tcPr>
          <w:p w14:paraId="1E7A5901" w14:textId="77777777" w:rsidR="00CF34CC" w:rsidRDefault="00CF34CC" w:rsidP="00BE0D6B">
            <w:pPr>
              <w:jc w:val="right"/>
              <w:rPr>
                <w:color w:val="000000"/>
                <w:sz w:val="22"/>
                <w:szCs w:val="22"/>
              </w:rPr>
            </w:pPr>
            <w:r>
              <w:rPr>
                <w:color w:val="000000"/>
                <w:sz w:val="22"/>
                <w:szCs w:val="22"/>
              </w:rPr>
              <w:t>100.00</w:t>
            </w:r>
          </w:p>
        </w:tc>
        <w:tc>
          <w:tcPr>
            <w:tcW w:w="1417" w:type="dxa"/>
            <w:shd w:val="clear" w:color="auto" w:fill="auto"/>
          </w:tcPr>
          <w:p w14:paraId="56B530A3" w14:textId="77777777" w:rsidR="00CF34CC" w:rsidRDefault="00CF34CC" w:rsidP="00BE0D6B">
            <w:pPr>
              <w:jc w:val="right"/>
              <w:rPr>
                <w:color w:val="000000"/>
                <w:sz w:val="22"/>
                <w:szCs w:val="22"/>
              </w:rPr>
            </w:pPr>
          </w:p>
        </w:tc>
      </w:tr>
      <w:tr w:rsidR="00CF34CC" w:rsidRPr="00D47D8A" w14:paraId="26504A19" w14:textId="77777777" w:rsidTr="00BE0D6B">
        <w:tc>
          <w:tcPr>
            <w:tcW w:w="1115" w:type="dxa"/>
            <w:shd w:val="clear" w:color="auto" w:fill="auto"/>
          </w:tcPr>
          <w:p w14:paraId="29ADFC0F" w14:textId="77777777" w:rsidR="00CF34CC" w:rsidRDefault="00CF34CC" w:rsidP="00BE0D6B">
            <w:pPr>
              <w:rPr>
                <w:sz w:val="22"/>
                <w:szCs w:val="22"/>
              </w:rPr>
            </w:pPr>
            <w:r>
              <w:rPr>
                <w:sz w:val="22"/>
                <w:szCs w:val="22"/>
              </w:rPr>
              <w:t>1.12.20</w:t>
            </w:r>
          </w:p>
        </w:tc>
        <w:tc>
          <w:tcPr>
            <w:tcW w:w="1035" w:type="dxa"/>
            <w:shd w:val="clear" w:color="auto" w:fill="auto"/>
          </w:tcPr>
          <w:p w14:paraId="12ABA2AC" w14:textId="77777777" w:rsidR="00CF34CC" w:rsidRDefault="00CF34CC" w:rsidP="00BE0D6B">
            <w:pPr>
              <w:jc w:val="both"/>
              <w:rPr>
                <w:color w:val="000000"/>
                <w:sz w:val="22"/>
                <w:szCs w:val="22"/>
              </w:rPr>
            </w:pPr>
            <w:r>
              <w:rPr>
                <w:color w:val="000000"/>
                <w:sz w:val="22"/>
                <w:szCs w:val="22"/>
              </w:rPr>
              <w:t>1314</w:t>
            </w:r>
          </w:p>
        </w:tc>
        <w:tc>
          <w:tcPr>
            <w:tcW w:w="1621" w:type="dxa"/>
            <w:shd w:val="clear" w:color="auto" w:fill="auto"/>
          </w:tcPr>
          <w:p w14:paraId="5D8C4BB7" w14:textId="77777777" w:rsidR="00CF34CC" w:rsidRDefault="00CF34CC" w:rsidP="00BE0D6B">
            <w:pPr>
              <w:jc w:val="both"/>
              <w:rPr>
                <w:color w:val="000000"/>
                <w:sz w:val="22"/>
                <w:szCs w:val="22"/>
              </w:rPr>
            </w:pPr>
            <w:r>
              <w:rPr>
                <w:color w:val="000000"/>
                <w:sz w:val="22"/>
                <w:szCs w:val="22"/>
              </w:rPr>
              <w:t>Ludham Village Hall</w:t>
            </w:r>
          </w:p>
        </w:tc>
        <w:tc>
          <w:tcPr>
            <w:tcW w:w="1701" w:type="dxa"/>
            <w:shd w:val="clear" w:color="auto" w:fill="auto"/>
          </w:tcPr>
          <w:p w14:paraId="6A41A443" w14:textId="77777777" w:rsidR="00CF34CC" w:rsidRDefault="00CF34CC" w:rsidP="00BE0D6B">
            <w:pPr>
              <w:jc w:val="both"/>
              <w:rPr>
                <w:color w:val="000000"/>
                <w:sz w:val="22"/>
                <w:szCs w:val="22"/>
              </w:rPr>
            </w:pPr>
            <w:r>
              <w:rPr>
                <w:color w:val="000000"/>
                <w:sz w:val="22"/>
                <w:szCs w:val="22"/>
              </w:rPr>
              <w:t>Donation</w:t>
            </w:r>
          </w:p>
        </w:tc>
        <w:tc>
          <w:tcPr>
            <w:tcW w:w="993" w:type="dxa"/>
            <w:shd w:val="clear" w:color="auto" w:fill="auto"/>
          </w:tcPr>
          <w:p w14:paraId="7347970C" w14:textId="77777777" w:rsidR="00CF34CC" w:rsidRDefault="00CF34CC" w:rsidP="00BE0D6B">
            <w:pPr>
              <w:jc w:val="right"/>
              <w:rPr>
                <w:color w:val="000000"/>
                <w:sz w:val="22"/>
                <w:szCs w:val="22"/>
              </w:rPr>
            </w:pPr>
            <w:r>
              <w:rPr>
                <w:color w:val="000000"/>
                <w:sz w:val="22"/>
                <w:szCs w:val="22"/>
              </w:rPr>
              <w:t>1800.00</w:t>
            </w:r>
          </w:p>
        </w:tc>
        <w:tc>
          <w:tcPr>
            <w:tcW w:w="1417" w:type="dxa"/>
            <w:shd w:val="clear" w:color="auto" w:fill="auto"/>
          </w:tcPr>
          <w:p w14:paraId="1C7A991A" w14:textId="77777777" w:rsidR="00CF34CC" w:rsidRDefault="00CF34CC" w:rsidP="00BE0D6B">
            <w:pPr>
              <w:jc w:val="right"/>
              <w:rPr>
                <w:color w:val="000000"/>
                <w:sz w:val="22"/>
                <w:szCs w:val="22"/>
              </w:rPr>
            </w:pPr>
          </w:p>
        </w:tc>
      </w:tr>
      <w:tr w:rsidR="00CF34CC" w:rsidRPr="00D47D8A" w14:paraId="35E95251" w14:textId="77777777" w:rsidTr="00BE0D6B">
        <w:tc>
          <w:tcPr>
            <w:tcW w:w="1115" w:type="dxa"/>
            <w:shd w:val="clear" w:color="auto" w:fill="auto"/>
          </w:tcPr>
          <w:p w14:paraId="713757C7" w14:textId="77777777" w:rsidR="00CF34CC" w:rsidRDefault="00CF34CC" w:rsidP="00BE0D6B">
            <w:pPr>
              <w:rPr>
                <w:sz w:val="22"/>
                <w:szCs w:val="22"/>
              </w:rPr>
            </w:pPr>
            <w:r>
              <w:rPr>
                <w:sz w:val="22"/>
                <w:szCs w:val="22"/>
              </w:rPr>
              <w:t>1.12.20</w:t>
            </w:r>
          </w:p>
        </w:tc>
        <w:tc>
          <w:tcPr>
            <w:tcW w:w="1035" w:type="dxa"/>
            <w:shd w:val="clear" w:color="auto" w:fill="auto"/>
          </w:tcPr>
          <w:p w14:paraId="732F5E0F" w14:textId="77777777" w:rsidR="00CF34CC" w:rsidRDefault="00CF34CC" w:rsidP="00BE0D6B">
            <w:pPr>
              <w:jc w:val="both"/>
              <w:rPr>
                <w:color w:val="000000"/>
                <w:sz w:val="22"/>
                <w:szCs w:val="22"/>
              </w:rPr>
            </w:pPr>
            <w:r>
              <w:rPr>
                <w:color w:val="000000"/>
                <w:sz w:val="22"/>
                <w:szCs w:val="22"/>
              </w:rPr>
              <w:t>1315</w:t>
            </w:r>
          </w:p>
        </w:tc>
        <w:tc>
          <w:tcPr>
            <w:tcW w:w="1621" w:type="dxa"/>
            <w:shd w:val="clear" w:color="auto" w:fill="auto"/>
          </w:tcPr>
          <w:p w14:paraId="7B384D85" w14:textId="77777777" w:rsidR="00CF34CC" w:rsidRDefault="00CF34CC" w:rsidP="00BE0D6B">
            <w:pPr>
              <w:jc w:val="both"/>
              <w:rPr>
                <w:color w:val="000000"/>
                <w:sz w:val="22"/>
                <w:szCs w:val="22"/>
              </w:rPr>
            </w:pPr>
            <w:r>
              <w:rPr>
                <w:color w:val="000000"/>
                <w:sz w:val="22"/>
                <w:szCs w:val="22"/>
              </w:rPr>
              <w:t>Ludham Village Car Scheme</w:t>
            </w:r>
          </w:p>
        </w:tc>
        <w:tc>
          <w:tcPr>
            <w:tcW w:w="1701" w:type="dxa"/>
            <w:shd w:val="clear" w:color="auto" w:fill="auto"/>
          </w:tcPr>
          <w:p w14:paraId="3A02F30F" w14:textId="77777777" w:rsidR="00CF34CC" w:rsidRDefault="00CF34CC" w:rsidP="00BE0D6B">
            <w:pPr>
              <w:jc w:val="both"/>
              <w:rPr>
                <w:color w:val="000000"/>
                <w:sz w:val="22"/>
                <w:szCs w:val="22"/>
              </w:rPr>
            </w:pPr>
            <w:r>
              <w:rPr>
                <w:color w:val="000000"/>
                <w:sz w:val="22"/>
                <w:szCs w:val="22"/>
              </w:rPr>
              <w:t>Donation</w:t>
            </w:r>
          </w:p>
        </w:tc>
        <w:tc>
          <w:tcPr>
            <w:tcW w:w="993" w:type="dxa"/>
            <w:shd w:val="clear" w:color="auto" w:fill="auto"/>
          </w:tcPr>
          <w:p w14:paraId="1E335726" w14:textId="77777777" w:rsidR="00CF34CC" w:rsidRDefault="00CF34CC" w:rsidP="00BE0D6B">
            <w:pPr>
              <w:jc w:val="right"/>
              <w:rPr>
                <w:color w:val="000000"/>
                <w:sz w:val="22"/>
                <w:szCs w:val="22"/>
              </w:rPr>
            </w:pPr>
            <w:r>
              <w:rPr>
                <w:color w:val="000000"/>
                <w:sz w:val="22"/>
                <w:szCs w:val="22"/>
              </w:rPr>
              <w:t>250.00</w:t>
            </w:r>
          </w:p>
        </w:tc>
        <w:tc>
          <w:tcPr>
            <w:tcW w:w="1417" w:type="dxa"/>
            <w:shd w:val="clear" w:color="auto" w:fill="auto"/>
          </w:tcPr>
          <w:p w14:paraId="32A31855" w14:textId="77777777" w:rsidR="00CF34CC" w:rsidRDefault="00CF34CC" w:rsidP="00BE0D6B">
            <w:pPr>
              <w:jc w:val="right"/>
              <w:rPr>
                <w:color w:val="000000"/>
                <w:sz w:val="22"/>
                <w:szCs w:val="22"/>
              </w:rPr>
            </w:pPr>
          </w:p>
        </w:tc>
      </w:tr>
      <w:tr w:rsidR="00CF34CC" w:rsidRPr="00D47D8A" w14:paraId="2C4ED6CF" w14:textId="77777777" w:rsidTr="00BE0D6B">
        <w:tc>
          <w:tcPr>
            <w:tcW w:w="1115" w:type="dxa"/>
            <w:shd w:val="clear" w:color="auto" w:fill="auto"/>
          </w:tcPr>
          <w:p w14:paraId="5307B44F" w14:textId="77777777" w:rsidR="00CF34CC" w:rsidRDefault="00CF34CC" w:rsidP="00BE0D6B">
            <w:pPr>
              <w:rPr>
                <w:sz w:val="22"/>
                <w:szCs w:val="22"/>
              </w:rPr>
            </w:pPr>
            <w:r>
              <w:rPr>
                <w:sz w:val="22"/>
                <w:szCs w:val="22"/>
              </w:rPr>
              <w:lastRenderedPageBreak/>
              <w:t>1.12.20</w:t>
            </w:r>
          </w:p>
        </w:tc>
        <w:tc>
          <w:tcPr>
            <w:tcW w:w="1035" w:type="dxa"/>
            <w:shd w:val="clear" w:color="auto" w:fill="auto"/>
          </w:tcPr>
          <w:p w14:paraId="699D0E18" w14:textId="77777777" w:rsidR="00CF34CC" w:rsidRDefault="00CF34CC" w:rsidP="00BE0D6B">
            <w:pPr>
              <w:jc w:val="both"/>
              <w:rPr>
                <w:color w:val="000000"/>
                <w:sz w:val="22"/>
                <w:szCs w:val="22"/>
              </w:rPr>
            </w:pPr>
            <w:r>
              <w:rPr>
                <w:color w:val="000000"/>
                <w:sz w:val="22"/>
                <w:szCs w:val="22"/>
              </w:rPr>
              <w:t>1316</w:t>
            </w:r>
          </w:p>
        </w:tc>
        <w:tc>
          <w:tcPr>
            <w:tcW w:w="1621" w:type="dxa"/>
            <w:shd w:val="clear" w:color="auto" w:fill="auto"/>
          </w:tcPr>
          <w:p w14:paraId="49328EED" w14:textId="77777777" w:rsidR="00CF34CC" w:rsidRDefault="00CF34CC" w:rsidP="00BE0D6B">
            <w:pPr>
              <w:jc w:val="both"/>
              <w:rPr>
                <w:color w:val="000000"/>
                <w:sz w:val="22"/>
                <w:szCs w:val="22"/>
              </w:rPr>
            </w:pPr>
            <w:r>
              <w:rPr>
                <w:color w:val="000000"/>
                <w:sz w:val="22"/>
                <w:szCs w:val="22"/>
              </w:rPr>
              <w:t>St Catherine’s Ludham PCC</w:t>
            </w:r>
          </w:p>
        </w:tc>
        <w:tc>
          <w:tcPr>
            <w:tcW w:w="1701" w:type="dxa"/>
            <w:shd w:val="clear" w:color="auto" w:fill="auto"/>
          </w:tcPr>
          <w:p w14:paraId="33A1FCA1" w14:textId="77777777" w:rsidR="00CF34CC" w:rsidRDefault="00CF34CC" w:rsidP="00BE0D6B">
            <w:pPr>
              <w:jc w:val="both"/>
              <w:rPr>
                <w:color w:val="000000"/>
                <w:sz w:val="22"/>
                <w:szCs w:val="22"/>
              </w:rPr>
            </w:pPr>
            <w:r>
              <w:rPr>
                <w:color w:val="000000"/>
                <w:sz w:val="22"/>
                <w:szCs w:val="22"/>
              </w:rPr>
              <w:t>Parish News</w:t>
            </w:r>
          </w:p>
        </w:tc>
        <w:tc>
          <w:tcPr>
            <w:tcW w:w="993" w:type="dxa"/>
            <w:shd w:val="clear" w:color="auto" w:fill="auto"/>
          </w:tcPr>
          <w:p w14:paraId="686580DB" w14:textId="77777777" w:rsidR="00CF34CC" w:rsidRDefault="00CF34CC" w:rsidP="00BE0D6B">
            <w:pPr>
              <w:jc w:val="right"/>
              <w:rPr>
                <w:color w:val="000000"/>
                <w:sz w:val="22"/>
                <w:szCs w:val="22"/>
              </w:rPr>
            </w:pPr>
            <w:r>
              <w:rPr>
                <w:color w:val="000000"/>
                <w:sz w:val="22"/>
                <w:szCs w:val="22"/>
              </w:rPr>
              <w:t>180.00</w:t>
            </w:r>
          </w:p>
        </w:tc>
        <w:tc>
          <w:tcPr>
            <w:tcW w:w="1417" w:type="dxa"/>
            <w:shd w:val="clear" w:color="auto" w:fill="auto"/>
          </w:tcPr>
          <w:p w14:paraId="190D3FA2" w14:textId="77777777" w:rsidR="00CF34CC" w:rsidRDefault="00CF34CC" w:rsidP="00BE0D6B">
            <w:pPr>
              <w:jc w:val="right"/>
              <w:rPr>
                <w:color w:val="000000"/>
                <w:sz w:val="22"/>
                <w:szCs w:val="22"/>
              </w:rPr>
            </w:pPr>
          </w:p>
        </w:tc>
      </w:tr>
      <w:tr w:rsidR="00CF34CC" w:rsidRPr="00D47D8A" w14:paraId="6E645CEE" w14:textId="77777777" w:rsidTr="00BE0D6B">
        <w:tc>
          <w:tcPr>
            <w:tcW w:w="1115" w:type="dxa"/>
            <w:shd w:val="clear" w:color="auto" w:fill="auto"/>
          </w:tcPr>
          <w:p w14:paraId="67939C70" w14:textId="77777777" w:rsidR="00CF34CC" w:rsidRDefault="00CF34CC" w:rsidP="00BE0D6B">
            <w:pPr>
              <w:rPr>
                <w:sz w:val="22"/>
                <w:szCs w:val="22"/>
              </w:rPr>
            </w:pPr>
            <w:r>
              <w:rPr>
                <w:sz w:val="22"/>
                <w:szCs w:val="22"/>
              </w:rPr>
              <w:t>1.12.20</w:t>
            </w:r>
          </w:p>
        </w:tc>
        <w:tc>
          <w:tcPr>
            <w:tcW w:w="1035" w:type="dxa"/>
            <w:shd w:val="clear" w:color="auto" w:fill="auto"/>
          </w:tcPr>
          <w:p w14:paraId="24E55B57" w14:textId="77777777" w:rsidR="00CF34CC" w:rsidRDefault="00CF34CC" w:rsidP="00BE0D6B">
            <w:pPr>
              <w:jc w:val="both"/>
              <w:rPr>
                <w:color w:val="000000"/>
                <w:sz w:val="22"/>
                <w:szCs w:val="22"/>
              </w:rPr>
            </w:pPr>
            <w:r>
              <w:rPr>
                <w:color w:val="000000"/>
                <w:sz w:val="22"/>
                <w:szCs w:val="22"/>
              </w:rPr>
              <w:t>1317</w:t>
            </w:r>
          </w:p>
        </w:tc>
        <w:tc>
          <w:tcPr>
            <w:tcW w:w="1621" w:type="dxa"/>
            <w:shd w:val="clear" w:color="auto" w:fill="auto"/>
          </w:tcPr>
          <w:p w14:paraId="0DEDEC9A" w14:textId="77777777" w:rsidR="00CF34CC" w:rsidRDefault="00CF34CC" w:rsidP="00BE0D6B">
            <w:pPr>
              <w:jc w:val="both"/>
              <w:rPr>
                <w:color w:val="000000"/>
                <w:sz w:val="22"/>
                <w:szCs w:val="22"/>
              </w:rPr>
            </w:pPr>
            <w:r>
              <w:rPr>
                <w:color w:val="000000"/>
                <w:sz w:val="22"/>
                <w:szCs w:val="22"/>
              </w:rPr>
              <w:t>David Ritchie Ltd</w:t>
            </w:r>
          </w:p>
        </w:tc>
        <w:tc>
          <w:tcPr>
            <w:tcW w:w="1701" w:type="dxa"/>
            <w:shd w:val="clear" w:color="auto" w:fill="auto"/>
          </w:tcPr>
          <w:p w14:paraId="7B9A9B2C" w14:textId="77777777" w:rsidR="00CF34CC" w:rsidRDefault="00CF34CC" w:rsidP="00BE0D6B">
            <w:pPr>
              <w:jc w:val="both"/>
              <w:rPr>
                <w:color w:val="000000"/>
                <w:sz w:val="22"/>
                <w:szCs w:val="22"/>
              </w:rPr>
            </w:pPr>
            <w:r>
              <w:rPr>
                <w:color w:val="000000"/>
                <w:sz w:val="22"/>
                <w:szCs w:val="22"/>
              </w:rPr>
              <w:t>Allotment rent</w:t>
            </w:r>
          </w:p>
        </w:tc>
        <w:tc>
          <w:tcPr>
            <w:tcW w:w="993" w:type="dxa"/>
            <w:shd w:val="clear" w:color="auto" w:fill="auto"/>
          </w:tcPr>
          <w:p w14:paraId="753FCEE8" w14:textId="77777777" w:rsidR="00CF34CC" w:rsidRDefault="00CF34CC" w:rsidP="00BE0D6B">
            <w:pPr>
              <w:jc w:val="right"/>
              <w:rPr>
                <w:color w:val="000000"/>
                <w:sz w:val="22"/>
                <w:szCs w:val="22"/>
              </w:rPr>
            </w:pPr>
            <w:r>
              <w:rPr>
                <w:color w:val="000000"/>
                <w:sz w:val="22"/>
                <w:szCs w:val="22"/>
              </w:rPr>
              <w:t>220.00</w:t>
            </w:r>
          </w:p>
        </w:tc>
        <w:tc>
          <w:tcPr>
            <w:tcW w:w="1417" w:type="dxa"/>
            <w:shd w:val="clear" w:color="auto" w:fill="auto"/>
          </w:tcPr>
          <w:p w14:paraId="2BF19816" w14:textId="77777777" w:rsidR="00CF34CC" w:rsidRDefault="00CF34CC" w:rsidP="00BE0D6B">
            <w:pPr>
              <w:jc w:val="right"/>
              <w:rPr>
                <w:color w:val="000000"/>
                <w:sz w:val="22"/>
                <w:szCs w:val="22"/>
              </w:rPr>
            </w:pPr>
          </w:p>
        </w:tc>
      </w:tr>
    </w:tbl>
    <w:p w14:paraId="01C57856" w14:textId="77777777" w:rsidR="005A34DC" w:rsidRDefault="005A34DC" w:rsidP="00D21940">
      <w:pPr>
        <w:autoSpaceDE w:val="0"/>
        <w:autoSpaceDN w:val="0"/>
        <w:jc w:val="bot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6F4D94A7" w:rsidR="008D061C" w:rsidRPr="006954EE"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0E4CB4FF" w14:textId="31954942" w:rsidR="006954EE" w:rsidRPr="00BD215A" w:rsidRDefault="006954EE" w:rsidP="006954EE">
      <w:pPr>
        <w:numPr>
          <w:ilvl w:val="1"/>
          <w:numId w:val="1"/>
        </w:numPr>
        <w:rPr>
          <w:b/>
          <w:sz w:val="22"/>
          <w:szCs w:val="22"/>
          <w:u w:val="single"/>
        </w:rPr>
      </w:pPr>
      <w:r>
        <w:rPr>
          <w:sz w:val="22"/>
          <w:szCs w:val="22"/>
        </w:rPr>
        <w:t>Cllr Willoughby noted that Ludham Primary School had received a virtual Ofsted inspection, at which it had passed successfully</w:t>
      </w:r>
    </w:p>
    <w:p w14:paraId="7801D072" w14:textId="77777777" w:rsidR="00BD215A" w:rsidRDefault="00BD215A" w:rsidP="00BD215A">
      <w:pPr>
        <w:ind w:left="72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2F34CEEC" w14:textId="2774EF7F" w:rsidR="002A2951" w:rsidRPr="00B07F98" w:rsidRDefault="008B2631" w:rsidP="00702320">
      <w:pPr>
        <w:numPr>
          <w:ilvl w:val="1"/>
          <w:numId w:val="1"/>
        </w:numPr>
        <w:rPr>
          <w:b/>
          <w:sz w:val="22"/>
          <w:szCs w:val="22"/>
        </w:rPr>
      </w:pPr>
      <w:r>
        <w:rPr>
          <w:sz w:val="22"/>
          <w:szCs w:val="22"/>
        </w:rPr>
        <w:t>Planning</w:t>
      </w:r>
    </w:p>
    <w:p w14:paraId="49190030" w14:textId="7DBE0FEA" w:rsidR="00E05E27" w:rsidRPr="006954EE" w:rsidRDefault="006954EE" w:rsidP="00702320">
      <w:pPr>
        <w:numPr>
          <w:ilvl w:val="1"/>
          <w:numId w:val="1"/>
        </w:numPr>
        <w:rPr>
          <w:b/>
          <w:sz w:val="22"/>
          <w:szCs w:val="22"/>
        </w:rPr>
      </w:pPr>
      <w:r>
        <w:rPr>
          <w:sz w:val="22"/>
          <w:szCs w:val="22"/>
        </w:rPr>
        <w:t>Boat Waste CCTV</w:t>
      </w:r>
    </w:p>
    <w:p w14:paraId="7F757D2A" w14:textId="25E7E364" w:rsidR="006954EE" w:rsidRPr="006954EE" w:rsidRDefault="006954EE" w:rsidP="00702320">
      <w:pPr>
        <w:numPr>
          <w:ilvl w:val="1"/>
          <w:numId w:val="1"/>
        </w:numPr>
        <w:rPr>
          <w:b/>
          <w:sz w:val="22"/>
          <w:szCs w:val="22"/>
        </w:rPr>
      </w:pPr>
      <w:r>
        <w:rPr>
          <w:sz w:val="22"/>
          <w:szCs w:val="22"/>
        </w:rPr>
        <w:t>Playground C-19 reminder</w:t>
      </w:r>
    </w:p>
    <w:p w14:paraId="796B56A5" w14:textId="4C4F74B3" w:rsidR="006954EE" w:rsidRPr="008B2631" w:rsidRDefault="006954EE" w:rsidP="00702320">
      <w:pPr>
        <w:numPr>
          <w:ilvl w:val="1"/>
          <w:numId w:val="1"/>
        </w:numPr>
        <w:rPr>
          <w:b/>
          <w:sz w:val="22"/>
          <w:szCs w:val="22"/>
        </w:rPr>
      </w:pPr>
      <w:r>
        <w:rPr>
          <w:sz w:val="22"/>
          <w:szCs w:val="22"/>
        </w:rPr>
        <w:t>Recycling income – use PC recycling bins</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41F8015E"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 will take place on Tu</w:t>
      </w:r>
      <w:r w:rsidR="00092000">
        <w:rPr>
          <w:b/>
          <w:sz w:val="22"/>
          <w:szCs w:val="22"/>
        </w:rPr>
        <w:t>esday</w:t>
      </w:r>
      <w:r w:rsidR="00CF34CC">
        <w:rPr>
          <w:b/>
          <w:sz w:val="22"/>
          <w:szCs w:val="22"/>
        </w:rPr>
        <w:t xml:space="preserve"> 5</w:t>
      </w:r>
      <w:r w:rsidR="00CF34CC" w:rsidRPr="00CF34CC">
        <w:rPr>
          <w:b/>
          <w:sz w:val="22"/>
          <w:szCs w:val="22"/>
          <w:vertAlign w:val="superscript"/>
        </w:rPr>
        <w:t>th</w:t>
      </w:r>
      <w:r w:rsidR="00CF34CC">
        <w:rPr>
          <w:b/>
          <w:sz w:val="22"/>
          <w:szCs w:val="22"/>
        </w:rPr>
        <w:t xml:space="preserve"> January </w:t>
      </w:r>
      <w:r w:rsidR="00381D7A">
        <w:rPr>
          <w:b/>
          <w:sz w:val="22"/>
          <w:szCs w:val="22"/>
        </w:rPr>
        <w:t xml:space="preserve">2020 </w:t>
      </w:r>
      <w:r w:rsidR="00AE1B72">
        <w:rPr>
          <w:b/>
          <w:sz w:val="22"/>
          <w:szCs w:val="22"/>
        </w:rPr>
        <w:t>on Zoom</w:t>
      </w:r>
    </w:p>
    <w:p w14:paraId="1A42A4C1" w14:textId="77777777" w:rsidR="00D21940" w:rsidRPr="00D21940" w:rsidRDefault="00D21940" w:rsidP="00D21940">
      <w:pPr>
        <w:rPr>
          <w:b/>
          <w:sz w:val="22"/>
          <w:szCs w:val="22"/>
        </w:rPr>
      </w:pPr>
    </w:p>
    <w:p w14:paraId="54835E5A" w14:textId="2E5E6FD7" w:rsidR="003E6F38" w:rsidRPr="003A7D05" w:rsidRDefault="00092578" w:rsidP="00DA726F">
      <w:pPr>
        <w:rPr>
          <w:sz w:val="22"/>
          <w:szCs w:val="22"/>
        </w:rPr>
      </w:pPr>
      <w:r>
        <w:rPr>
          <w:sz w:val="22"/>
          <w:szCs w:val="22"/>
        </w:rPr>
        <w:t xml:space="preserve">The meeting closed at </w:t>
      </w:r>
      <w:r w:rsidR="00D21940">
        <w:rPr>
          <w:sz w:val="22"/>
          <w:szCs w:val="22"/>
        </w:rPr>
        <w:t>2121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CE17" w14:textId="77777777" w:rsidR="00C009DA" w:rsidRDefault="00C009DA" w:rsidP="00507848">
      <w:r>
        <w:separator/>
      </w:r>
    </w:p>
  </w:endnote>
  <w:endnote w:type="continuationSeparator" w:id="0">
    <w:p w14:paraId="0C0B4C8E" w14:textId="77777777" w:rsidR="00C009DA" w:rsidRDefault="00C009DA"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38E3" w14:textId="77777777" w:rsidR="0053698C" w:rsidRDefault="0053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642357">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3D8B" w14:textId="77777777" w:rsidR="0053698C" w:rsidRDefault="0053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DD462" w14:textId="77777777" w:rsidR="00C009DA" w:rsidRDefault="00C009DA" w:rsidP="00507848">
      <w:r>
        <w:separator/>
      </w:r>
    </w:p>
  </w:footnote>
  <w:footnote w:type="continuationSeparator" w:id="0">
    <w:p w14:paraId="752FB104" w14:textId="77777777" w:rsidR="00C009DA" w:rsidRDefault="00C009DA"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49B7" w14:textId="77777777" w:rsidR="0053698C" w:rsidRDefault="0053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48707"/>
      <w:docPartObj>
        <w:docPartGallery w:val="Watermarks"/>
        <w:docPartUnique/>
      </w:docPartObj>
    </w:sdtPr>
    <w:sdtEndPr/>
    <w:sdtContent>
      <w:p w14:paraId="028B0D46" w14:textId="1F5B71F5" w:rsidR="0053698C" w:rsidRDefault="00C009DA">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88AD" w14:textId="77777777" w:rsidR="0053698C" w:rsidRDefault="0053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7186C"/>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B0336"/>
    <w:rsid w:val="000B559F"/>
    <w:rsid w:val="000D142E"/>
    <w:rsid w:val="000D2F59"/>
    <w:rsid w:val="000D331C"/>
    <w:rsid w:val="000D7B1B"/>
    <w:rsid w:val="000E10DC"/>
    <w:rsid w:val="000E2CAE"/>
    <w:rsid w:val="000E3081"/>
    <w:rsid w:val="000E55FB"/>
    <w:rsid w:val="000E616B"/>
    <w:rsid w:val="000E6735"/>
    <w:rsid w:val="000F1AA3"/>
    <w:rsid w:val="000F2D7A"/>
    <w:rsid w:val="000F3359"/>
    <w:rsid w:val="000F34EE"/>
    <w:rsid w:val="000F3D0D"/>
    <w:rsid w:val="000F6122"/>
    <w:rsid w:val="000F6AB5"/>
    <w:rsid w:val="000F7566"/>
    <w:rsid w:val="00102066"/>
    <w:rsid w:val="00105559"/>
    <w:rsid w:val="001060DE"/>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1B3E"/>
    <w:rsid w:val="002131D1"/>
    <w:rsid w:val="00214EB0"/>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6AB1"/>
    <w:rsid w:val="003F6E60"/>
    <w:rsid w:val="004013D9"/>
    <w:rsid w:val="00401CAF"/>
    <w:rsid w:val="00406541"/>
    <w:rsid w:val="00407E8C"/>
    <w:rsid w:val="00410A4B"/>
    <w:rsid w:val="00411129"/>
    <w:rsid w:val="00413274"/>
    <w:rsid w:val="00413A0B"/>
    <w:rsid w:val="004146E5"/>
    <w:rsid w:val="00415654"/>
    <w:rsid w:val="004159B3"/>
    <w:rsid w:val="00416090"/>
    <w:rsid w:val="00423E8D"/>
    <w:rsid w:val="004343B2"/>
    <w:rsid w:val="00446036"/>
    <w:rsid w:val="004479DC"/>
    <w:rsid w:val="004512AE"/>
    <w:rsid w:val="004518D2"/>
    <w:rsid w:val="004567FF"/>
    <w:rsid w:val="00457600"/>
    <w:rsid w:val="004657BE"/>
    <w:rsid w:val="004669FD"/>
    <w:rsid w:val="00467669"/>
    <w:rsid w:val="00467826"/>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65FB"/>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54EE"/>
    <w:rsid w:val="00696E70"/>
    <w:rsid w:val="006A135D"/>
    <w:rsid w:val="006A1E04"/>
    <w:rsid w:val="006A58CB"/>
    <w:rsid w:val="006A5B54"/>
    <w:rsid w:val="006A688E"/>
    <w:rsid w:val="006B00D8"/>
    <w:rsid w:val="006B143B"/>
    <w:rsid w:val="006B1573"/>
    <w:rsid w:val="006B1860"/>
    <w:rsid w:val="006B1B1C"/>
    <w:rsid w:val="006B392D"/>
    <w:rsid w:val="006B39B4"/>
    <w:rsid w:val="006B521A"/>
    <w:rsid w:val="006B62C1"/>
    <w:rsid w:val="006B79F7"/>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73B4"/>
    <w:rsid w:val="00744936"/>
    <w:rsid w:val="00745AB3"/>
    <w:rsid w:val="00746DF0"/>
    <w:rsid w:val="007516FA"/>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5120"/>
    <w:rsid w:val="008053F6"/>
    <w:rsid w:val="00806757"/>
    <w:rsid w:val="008076B0"/>
    <w:rsid w:val="00812F3C"/>
    <w:rsid w:val="0081429D"/>
    <w:rsid w:val="00815B5F"/>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8147B"/>
    <w:rsid w:val="00883EAF"/>
    <w:rsid w:val="00883F2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61C"/>
    <w:rsid w:val="008D411E"/>
    <w:rsid w:val="008D5842"/>
    <w:rsid w:val="008D7A6F"/>
    <w:rsid w:val="008E1E98"/>
    <w:rsid w:val="008E4DD4"/>
    <w:rsid w:val="008E68AF"/>
    <w:rsid w:val="008F1DE5"/>
    <w:rsid w:val="008F25E2"/>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34BB4"/>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1B72"/>
    <w:rsid w:val="00AE2F59"/>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2098D"/>
    <w:rsid w:val="00B2263B"/>
    <w:rsid w:val="00B23320"/>
    <w:rsid w:val="00B23BC2"/>
    <w:rsid w:val="00B246AC"/>
    <w:rsid w:val="00B257E7"/>
    <w:rsid w:val="00B259DB"/>
    <w:rsid w:val="00B27EDD"/>
    <w:rsid w:val="00B316C7"/>
    <w:rsid w:val="00B338EE"/>
    <w:rsid w:val="00B36841"/>
    <w:rsid w:val="00B37EB3"/>
    <w:rsid w:val="00B40030"/>
    <w:rsid w:val="00B410B8"/>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54"/>
    <w:rsid w:val="00B90EEA"/>
    <w:rsid w:val="00B95BD5"/>
    <w:rsid w:val="00BA0094"/>
    <w:rsid w:val="00BA0EAB"/>
    <w:rsid w:val="00BA6195"/>
    <w:rsid w:val="00BA7029"/>
    <w:rsid w:val="00BA715E"/>
    <w:rsid w:val="00BA783D"/>
    <w:rsid w:val="00BB1380"/>
    <w:rsid w:val="00BB1F2F"/>
    <w:rsid w:val="00BB5279"/>
    <w:rsid w:val="00BB6B5C"/>
    <w:rsid w:val="00BB7A91"/>
    <w:rsid w:val="00BC0BF4"/>
    <w:rsid w:val="00BC180A"/>
    <w:rsid w:val="00BC1EFB"/>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1AF2"/>
    <w:rsid w:val="00F04A8B"/>
    <w:rsid w:val="00F04B63"/>
    <w:rsid w:val="00F16301"/>
    <w:rsid w:val="00F278A5"/>
    <w:rsid w:val="00F310D7"/>
    <w:rsid w:val="00F32C24"/>
    <w:rsid w:val="00F34753"/>
    <w:rsid w:val="00F34CD6"/>
    <w:rsid w:val="00F41DD7"/>
    <w:rsid w:val="00F43F5A"/>
    <w:rsid w:val="00F44713"/>
    <w:rsid w:val="00F45345"/>
    <w:rsid w:val="00F45EA1"/>
    <w:rsid w:val="00F4713A"/>
    <w:rsid w:val="00F50DFC"/>
    <w:rsid w:val="00F5177C"/>
    <w:rsid w:val="00F51DD7"/>
    <w:rsid w:val="00F54E06"/>
    <w:rsid w:val="00F5537A"/>
    <w:rsid w:val="00F557CC"/>
    <w:rsid w:val="00F57495"/>
    <w:rsid w:val="00F57B5D"/>
    <w:rsid w:val="00F57C18"/>
    <w:rsid w:val="00F6354C"/>
    <w:rsid w:val="00F653FE"/>
    <w:rsid w:val="00F669FF"/>
    <w:rsid w:val="00F66F03"/>
    <w:rsid w:val="00F677D4"/>
    <w:rsid w:val="00F71AA6"/>
    <w:rsid w:val="00F730CC"/>
    <w:rsid w:val="00F7357D"/>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D7AAD"/>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F43992F4-0076-41F1-A4C9-CDE3BE4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C688-B66E-4C90-A97A-4DCFABFE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6</cp:revision>
  <cp:lastPrinted>2020-09-10T10:01:00Z</cp:lastPrinted>
  <dcterms:created xsi:type="dcterms:W3CDTF">2020-12-03T18:46:00Z</dcterms:created>
  <dcterms:modified xsi:type="dcterms:W3CDTF">2020-12-10T13:08:00Z</dcterms:modified>
</cp:coreProperties>
</file>